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51" w:rsidRPr="001C7151" w:rsidRDefault="001C7151" w:rsidP="001C7151">
      <w:pPr>
        <w:jc w:val="center"/>
        <w:rPr>
          <w:b/>
          <w:sz w:val="32"/>
          <w:szCs w:val="32"/>
        </w:rPr>
      </w:pPr>
      <w:r w:rsidRPr="001C7151">
        <w:rPr>
          <w:b/>
          <w:sz w:val="32"/>
          <w:szCs w:val="32"/>
        </w:rPr>
        <w:t>EVALUASI SURVEILANS COVID-19</w:t>
      </w:r>
      <w:r w:rsidR="00251C0A">
        <w:rPr>
          <w:b/>
          <w:sz w:val="32"/>
          <w:szCs w:val="32"/>
        </w:rPr>
        <w:t xml:space="preserve"> </w:t>
      </w:r>
      <w:r w:rsidRPr="001C7151">
        <w:rPr>
          <w:b/>
          <w:sz w:val="32"/>
          <w:szCs w:val="32"/>
        </w:rPr>
        <w:t>DI PUSKESMAS BULELENG I KABUPATEN BULELENG</w:t>
      </w:r>
    </w:p>
    <w:p w:rsidR="00FB2E33" w:rsidRPr="001C7151" w:rsidRDefault="00FB2E33" w:rsidP="00BB725F">
      <w:pPr>
        <w:spacing w:line="360" w:lineRule="auto"/>
        <w:jc w:val="center"/>
        <w:rPr>
          <w:b/>
          <w:bCs/>
        </w:rPr>
      </w:pPr>
    </w:p>
    <w:p w:rsidR="00BB725F" w:rsidRDefault="001C7151" w:rsidP="00BB725F">
      <w:pPr>
        <w:jc w:val="center"/>
        <w:rPr>
          <w:b/>
          <w:bCs/>
          <w:lang w:val="id-ID"/>
        </w:rPr>
      </w:pPr>
      <w:r w:rsidRPr="001C7151">
        <w:rPr>
          <w:b/>
        </w:rPr>
        <w:t xml:space="preserve">Ni Luh Putu Seri </w:t>
      </w:r>
      <w:proofErr w:type="gramStart"/>
      <w:r w:rsidRPr="001C7151">
        <w:rPr>
          <w:b/>
        </w:rPr>
        <w:t>Wardani</w:t>
      </w:r>
      <w:r w:rsidRPr="001C7151">
        <w:rPr>
          <w:b/>
          <w:vertAlign w:val="superscript"/>
        </w:rPr>
        <w:t xml:space="preserve">1 </w:t>
      </w:r>
      <w:r w:rsidRPr="001C7151">
        <w:rPr>
          <w:b/>
        </w:rPr>
        <w:t>,</w:t>
      </w:r>
      <w:proofErr w:type="gramEnd"/>
      <w:r w:rsidRPr="001C7151">
        <w:rPr>
          <w:b/>
        </w:rPr>
        <w:t xml:space="preserve"> I Nyoman Purnawan</w:t>
      </w:r>
      <w:r w:rsidRPr="001C7151">
        <w:rPr>
          <w:b/>
          <w:vertAlign w:val="superscript"/>
        </w:rPr>
        <w:t xml:space="preserve">2 </w:t>
      </w:r>
      <w:r w:rsidRPr="001C7151">
        <w:rPr>
          <w:b/>
        </w:rPr>
        <w:t xml:space="preserve">, </w:t>
      </w:r>
      <w:r w:rsidRPr="001C7151">
        <w:rPr>
          <w:b/>
          <w:u w:val="single"/>
        </w:rPr>
        <w:t>Dr.dr.Made Nyandra</w:t>
      </w:r>
      <w:r w:rsidR="002757E5">
        <w:rPr>
          <w:b/>
          <w:u w:val="single"/>
          <w:vertAlign w:val="superscript"/>
        </w:rPr>
        <w:t>3</w:t>
      </w:r>
      <w:r w:rsidR="00BB725F" w:rsidRPr="001C7151">
        <w:rPr>
          <w:b/>
          <w:bCs/>
          <w:lang w:val="id-ID"/>
        </w:rPr>
        <w:t xml:space="preserve"> </w:t>
      </w:r>
    </w:p>
    <w:p w:rsidR="002757E5" w:rsidRPr="002757E5" w:rsidRDefault="002757E5" w:rsidP="002757E5">
      <w:pPr>
        <w:rPr>
          <w:sz w:val="18"/>
          <w:szCs w:val="18"/>
        </w:rPr>
      </w:pPr>
    </w:p>
    <w:p w:rsidR="002757E5" w:rsidRPr="002757E5" w:rsidRDefault="002757E5" w:rsidP="002757E5">
      <w:pPr>
        <w:jc w:val="center"/>
        <w:rPr>
          <w:sz w:val="18"/>
          <w:szCs w:val="18"/>
        </w:rPr>
      </w:pPr>
      <w:r>
        <w:rPr>
          <w:sz w:val="18"/>
          <w:szCs w:val="18"/>
        </w:rPr>
        <w:t>1</w:t>
      </w:r>
      <w:proofErr w:type="gramStart"/>
      <w:r>
        <w:rPr>
          <w:sz w:val="18"/>
          <w:szCs w:val="18"/>
        </w:rPr>
        <w:t>,2,3</w:t>
      </w:r>
      <w:proofErr w:type="gramEnd"/>
      <w:r>
        <w:rPr>
          <w:sz w:val="18"/>
          <w:szCs w:val="18"/>
        </w:rPr>
        <w:t xml:space="preserve"> </w:t>
      </w:r>
      <w:r w:rsidRPr="002757E5">
        <w:rPr>
          <w:sz w:val="18"/>
          <w:szCs w:val="18"/>
        </w:rPr>
        <w:t>Fakultas Ilmu Kesehatan, Sains Dan Tekonologi</w:t>
      </w:r>
      <w:r>
        <w:rPr>
          <w:sz w:val="18"/>
          <w:szCs w:val="18"/>
        </w:rPr>
        <w:t>, Universitas Dhyana P</w:t>
      </w:r>
      <w:r w:rsidRPr="002757E5">
        <w:rPr>
          <w:sz w:val="18"/>
          <w:szCs w:val="18"/>
        </w:rPr>
        <w:t>ura</w:t>
      </w:r>
      <w:r>
        <w:rPr>
          <w:sz w:val="18"/>
          <w:szCs w:val="18"/>
        </w:rPr>
        <w:t xml:space="preserve"> Badung Bali</w:t>
      </w:r>
    </w:p>
    <w:p w:rsidR="002757E5" w:rsidRPr="004C1563" w:rsidRDefault="002757E5" w:rsidP="002757E5">
      <w:pPr>
        <w:rPr>
          <w:b/>
          <w:bCs/>
          <w:lang w:val="id-ID"/>
        </w:rPr>
      </w:pPr>
    </w:p>
    <w:p w:rsidR="00BB725F" w:rsidRDefault="00BB725F" w:rsidP="00BB725F">
      <w:pPr>
        <w:jc w:val="center"/>
        <w:rPr>
          <w:sz w:val="18"/>
          <w:szCs w:val="18"/>
        </w:rPr>
      </w:pPr>
    </w:p>
    <w:tbl>
      <w:tblPr>
        <w:tblStyle w:val="TableGrid"/>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5812"/>
      </w:tblGrid>
      <w:tr w:rsidR="00FB2E33" w:rsidTr="00FB2E33">
        <w:tc>
          <w:tcPr>
            <w:tcW w:w="2802" w:type="dxa"/>
            <w:tcBorders>
              <w:top w:val="single" w:sz="4" w:space="0" w:color="auto"/>
              <w:bottom w:val="single" w:sz="4" w:space="0" w:color="auto"/>
            </w:tcBorders>
          </w:tcPr>
          <w:p w:rsidR="00FB2E33" w:rsidRPr="00957C11" w:rsidRDefault="00FB2E33" w:rsidP="00BB725F">
            <w:pPr>
              <w:spacing w:line="360" w:lineRule="auto"/>
              <w:jc w:val="both"/>
              <w:rPr>
                <w:b/>
              </w:rPr>
            </w:pPr>
            <w:r w:rsidRPr="00957C11">
              <w:rPr>
                <w:b/>
              </w:rPr>
              <w:t>Article Info</w:t>
            </w:r>
          </w:p>
        </w:tc>
        <w:tc>
          <w:tcPr>
            <w:tcW w:w="283" w:type="dxa"/>
            <w:tcBorders>
              <w:top w:val="single" w:sz="4" w:space="0" w:color="auto"/>
              <w:bottom w:val="single" w:sz="4" w:space="0" w:color="auto"/>
            </w:tcBorders>
          </w:tcPr>
          <w:p w:rsidR="00FB2E33" w:rsidRDefault="00FB2E33" w:rsidP="00BB725F">
            <w:pPr>
              <w:spacing w:line="360" w:lineRule="auto"/>
              <w:jc w:val="center"/>
            </w:pPr>
          </w:p>
        </w:tc>
        <w:tc>
          <w:tcPr>
            <w:tcW w:w="5812" w:type="dxa"/>
            <w:tcBorders>
              <w:top w:val="single" w:sz="4" w:space="0" w:color="auto"/>
              <w:bottom w:val="single" w:sz="4" w:space="0" w:color="auto"/>
            </w:tcBorders>
          </w:tcPr>
          <w:p w:rsidR="00FB2E33" w:rsidRPr="00957C11" w:rsidRDefault="00FB2E33" w:rsidP="00BB725F">
            <w:pPr>
              <w:spacing w:line="360" w:lineRule="auto"/>
              <w:rPr>
                <w:color w:val="000000"/>
                <w:sz w:val="24"/>
                <w:szCs w:val="24"/>
              </w:rPr>
            </w:pPr>
            <w:r w:rsidRPr="00957C11">
              <w:rPr>
                <w:b/>
                <w:bCs/>
                <w:iCs/>
                <w:color w:val="000000"/>
              </w:rPr>
              <w:t xml:space="preserve">ABSTRACT </w:t>
            </w:r>
          </w:p>
        </w:tc>
      </w:tr>
      <w:tr w:rsidR="00FB2E33" w:rsidTr="00FB2E33">
        <w:trPr>
          <w:trHeight w:val="1268"/>
        </w:trPr>
        <w:tc>
          <w:tcPr>
            <w:tcW w:w="2802" w:type="dxa"/>
            <w:tcBorders>
              <w:top w:val="single" w:sz="4" w:space="0" w:color="auto"/>
              <w:bottom w:val="single" w:sz="4" w:space="0" w:color="auto"/>
            </w:tcBorders>
          </w:tcPr>
          <w:p w:rsidR="00FB2E33" w:rsidRDefault="00FB2E33" w:rsidP="00BB725F">
            <w:pPr>
              <w:jc w:val="both"/>
              <w:rPr>
                <w:b/>
                <w:i/>
              </w:rPr>
            </w:pPr>
          </w:p>
          <w:p w:rsidR="00FB2E33" w:rsidRPr="00AB0A6F" w:rsidRDefault="00FB2E33" w:rsidP="00BB725F">
            <w:pPr>
              <w:jc w:val="both"/>
              <w:rPr>
                <w:b/>
                <w:i/>
              </w:rPr>
            </w:pPr>
            <w:r w:rsidRPr="00AB0A6F">
              <w:rPr>
                <w:b/>
                <w:i/>
              </w:rPr>
              <w:t>Article history:</w:t>
            </w:r>
          </w:p>
          <w:p w:rsidR="00FB2E33" w:rsidRPr="00AB0A6F" w:rsidRDefault="00FB2E33" w:rsidP="00BB725F">
            <w:pPr>
              <w:jc w:val="both"/>
              <w:rPr>
                <w:i/>
              </w:rPr>
            </w:pPr>
            <w:r w:rsidRPr="00AB0A6F">
              <w:rPr>
                <w:i/>
              </w:rPr>
              <w:t xml:space="preserve">Received </w:t>
            </w:r>
            <w:r w:rsidR="00BB725F">
              <w:rPr>
                <w:i/>
              </w:rPr>
              <w:t>………….</w:t>
            </w:r>
          </w:p>
          <w:p w:rsidR="00FB2E33" w:rsidRPr="00AB0A6F" w:rsidRDefault="00FB2E33" w:rsidP="00BB725F">
            <w:pPr>
              <w:jc w:val="both"/>
              <w:rPr>
                <w:i/>
              </w:rPr>
            </w:pPr>
            <w:r w:rsidRPr="00AB0A6F">
              <w:rPr>
                <w:i/>
              </w:rPr>
              <w:t xml:space="preserve">Revised </w:t>
            </w:r>
            <w:r w:rsidR="00BB725F">
              <w:rPr>
                <w:i/>
              </w:rPr>
              <w:t>………….</w:t>
            </w:r>
          </w:p>
          <w:p w:rsidR="00FB2E33" w:rsidRPr="00E014E6" w:rsidRDefault="00FB2E33" w:rsidP="00BB725F">
            <w:pPr>
              <w:pStyle w:val="HTMLPreformatted"/>
              <w:rPr>
                <w:rFonts w:ascii="Times New Roman" w:hAnsi="Times New Roman" w:cs="Times New Roman"/>
                <w:sz w:val="18"/>
                <w:szCs w:val="18"/>
              </w:rPr>
            </w:pPr>
            <w:r w:rsidRPr="00AB0A6F">
              <w:rPr>
                <w:rFonts w:ascii="Times New Roman" w:hAnsi="Times New Roman" w:cs="Times New Roman"/>
                <w:i/>
              </w:rPr>
              <w:t xml:space="preserve">Accepted </w:t>
            </w:r>
            <w:r w:rsidR="00BB725F">
              <w:rPr>
                <w:i/>
              </w:rPr>
              <w:t>………….</w:t>
            </w:r>
          </w:p>
        </w:tc>
        <w:tc>
          <w:tcPr>
            <w:tcW w:w="283" w:type="dxa"/>
            <w:vMerge w:val="restart"/>
            <w:tcBorders>
              <w:top w:val="single" w:sz="4" w:space="0" w:color="auto"/>
            </w:tcBorders>
          </w:tcPr>
          <w:p w:rsidR="00FB2E33" w:rsidRDefault="00FB2E33" w:rsidP="00BB725F">
            <w:pPr>
              <w:spacing w:line="360" w:lineRule="auto"/>
              <w:jc w:val="both"/>
            </w:pPr>
          </w:p>
        </w:tc>
        <w:tc>
          <w:tcPr>
            <w:tcW w:w="5812" w:type="dxa"/>
            <w:vMerge w:val="restart"/>
            <w:tcBorders>
              <w:top w:val="single" w:sz="4" w:space="0" w:color="auto"/>
            </w:tcBorders>
          </w:tcPr>
          <w:p w:rsidR="00FB2E33" w:rsidRPr="00AB0A6F" w:rsidRDefault="002757E5" w:rsidP="00CD41E4">
            <w:pPr>
              <w:widowControl w:val="0"/>
              <w:autoSpaceDE w:val="0"/>
              <w:autoSpaceDN w:val="0"/>
              <w:spacing w:before="90"/>
              <w:ind w:left="68"/>
              <w:jc w:val="both"/>
              <w:rPr>
                <w:i/>
                <w:iCs/>
                <w:color w:val="000000"/>
              </w:rPr>
            </w:pPr>
            <w:r w:rsidRPr="002757E5">
              <w:rPr>
                <w:sz w:val="18"/>
                <w:szCs w:val="18"/>
              </w:rPr>
              <w:t xml:space="preserve"> </w:t>
            </w:r>
            <w:r w:rsidR="008F2E00">
              <w:rPr>
                <w:i/>
                <w:sz w:val="18"/>
                <w:szCs w:val="18"/>
              </w:rPr>
              <w:t>T</w:t>
            </w:r>
            <w:bookmarkStart w:id="0" w:name="_GoBack"/>
            <w:bookmarkEnd w:id="0"/>
            <w:r w:rsidR="008F2E00" w:rsidRPr="008F2E00">
              <w:rPr>
                <w:i/>
                <w:sz w:val="18"/>
                <w:szCs w:val="18"/>
              </w:rPr>
              <w:t xml:space="preserve">his research has the  aim  to  evaluate aspects of  COVID-19  surveillance  input in Buleleng Health Center  I.   The </w:t>
            </w:r>
            <w:proofErr w:type="gramStart"/>
            <w:r w:rsidR="008F2E00" w:rsidRPr="008F2E00">
              <w:rPr>
                <w:i/>
                <w:sz w:val="18"/>
                <w:szCs w:val="18"/>
              </w:rPr>
              <w:t>research  design</w:t>
            </w:r>
            <w:proofErr w:type="gramEnd"/>
            <w:r w:rsidR="008F2E00" w:rsidRPr="008F2E00">
              <w:rPr>
                <w:i/>
                <w:sz w:val="18"/>
                <w:szCs w:val="18"/>
              </w:rPr>
              <w:t xml:space="preserve"> used  is  descriptive  research  with  qualitative approach.  Data  collection techniques used  are  in-depth  interview  techniques  with research informants  as many as  5 people with purposive sampling  techniques  and data retrieval techniques using structured interviews, documentation studies and observations.   The conclusion of  this  study is that man  is not  in accordance  with the  guidelines; methode in accordance  with  the  guidelines  is the availability of  guidelines for  prevention  and prevention of  COVID-19 Disease Rev.5; the allocation of funds has not been in accordance  with the guidelines  because the amount of  funds  available does not match the  increase in  cases  that occur but the source of  funds  is  appropriate; facilities  and  infrastructure   are only  problems of the internet network  that have  not been  in accordance  with  the guidelines</w:t>
            </w:r>
          </w:p>
        </w:tc>
      </w:tr>
      <w:tr w:rsidR="00FB2E33" w:rsidTr="00FB2E33">
        <w:trPr>
          <w:trHeight w:val="5574"/>
        </w:trPr>
        <w:tc>
          <w:tcPr>
            <w:tcW w:w="2802" w:type="dxa"/>
            <w:vMerge w:val="restart"/>
            <w:tcBorders>
              <w:top w:val="nil"/>
              <w:bottom w:val="single" w:sz="4" w:space="0" w:color="auto"/>
            </w:tcBorders>
          </w:tcPr>
          <w:p w:rsidR="00FB2E33" w:rsidRPr="00D32D2B" w:rsidRDefault="00FB2E33" w:rsidP="00BB725F">
            <w:pPr>
              <w:jc w:val="both"/>
              <w:rPr>
                <w:b/>
                <w:i/>
                <w:sz w:val="18"/>
                <w:szCs w:val="18"/>
              </w:rPr>
            </w:pPr>
            <w:r w:rsidRPr="00D32D2B">
              <w:rPr>
                <w:b/>
                <w:i/>
                <w:sz w:val="18"/>
                <w:szCs w:val="18"/>
              </w:rPr>
              <w:t>Keywords:</w:t>
            </w:r>
          </w:p>
          <w:p w:rsidR="00FB2E33" w:rsidRPr="002757E5" w:rsidRDefault="002757E5" w:rsidP="00BB725F">
            <w:pPr>
              <w:jc w:val="both"/>
              <w:rPr>
                <w:i/>
                <w:sz w:val="18"/>
                <w:szCs w:val="18"/>
              </w:rPr>
            </w:pPr>
            <w:r w:rsidRPr="002757E5">
              <w:rPr>
                <w:i/>
                <w:sz w:val="18"/>
                <w:szCs w:val="18"/>
              </w:rPr>
              <w:t>Evaluation, Surveillance of COVID-19, Input Aspects</w:t>
            </w:r>
          </w:p>
        </w:tc>
        <w:tc>
          <w:tcPr>
            <w:tcW w:w="283" w:type="dxa"/>
            <w:vMerge/>
          </w:tcPr>
          <w:p w:rsidR="00FB2E33" w:rsidRDefault="00FB2E33" w:rsidP="00BB725F">
            <w:pPr>
              <w:spacing w:line="360" w:lineRule="auto"/>
              <w:jc w:val="both"/>
            </w:pPr>
          </w:p>
        </w:tc>
        <w:tc>
          <w:tcPr>
            <w:tcW w:w="5812" w:type="dxa"/>
            <w:vMerge/>
          </w:tcPr>
          <w:p w:rsidR="00FB2E33" w:rsidRPr="00957C11" w:rsidRDefault="00FB2E33" w:rsidP="00BB725F">
            <w:pPr>
              <w:spacing w:line="360" w:lineRule="auto"/>
              <w:jc w:val="both"/>
              <w:rPr>
                <w:iCs/>
                <w:color w:val="000000"/>
                <w:sz w:val="18"/>
                <w:szCs w:val="18"/>
              </w:rPr>
            </w:pPr>
          </w:p>
        </w:tc>
      </w:tr>
      <w:tr w:rsidR="00FB2E33" w:rsidTr="00FB2E33">
        <w:trPr>
          <w:trHeight w:val="64"/>
        </w:trPr>
        <w:tc>
          <w:tcPr>
            <w:tcW w:w="2802" w:type="dxa"/>
            <w:vMerge/>
            <w:tcBorders>
              <w:top w:val="nil"/>
              <w:bottom w:val="single" w:sz="4" w:space="0" w:color="auto"/>
            </w:tcBorders>
          </w:tcPr>
          <w:p w:rsidR="00FB2E33" w:rsidRPr="007F286F" w:rsidRDefault="00FB2E33" w:rsidP="00BB725F">
            <w:pPr>
              <w:spacing w:line="360" w:lineRule="auto"/>
              <w:jc w:val="both"/>
              <w:rPr>
                <w:b/>
                <w:i/>
              </w:rPr>
            </w:pPr>
          </w:p>
        </w:tc>
        <w:tc>
          <w:tcPr>
            <w:tcW w:w="283" w:type="dxa"/>
            <w:vMerge/>
          </w:tcPr>
          <w:p w:rsidR="00FB2E33" w:rsidRDefault="00FB2E33" w:rsidP="00BB725F">
            <w:pPr>
              <w:spacing w:line="360" w:lineRule="auto"/>
              <w:jc w:val="both"/>
            </w:pPr>
          </w:p>
        </w:tc>
        <w:tc>
          <w:tcPr>
            <w:tcW w:w="5812" w:type="dxa"/>
          </w:tcPr>
          <w:p w:rsidR="00FB2E33" w:rsidRPr="00941203" w:rsidRDefault="00FB2E33" w:rsidP="00BB725F">
            <w:pPr>
              <w:spacing w:line="360" w:lineRule="auto"/>
              <w:rPr>
                <w:i/>
                <w:iCs/>
                <w:color w:val="000000"/>
                <w:sz w:val="18"/>
                <w:szCs w:val="18"/>
              </w:rPr>
            </w:pPr>
          </w:p>
        </w:tc>
      </w:tr>
      <w:tr w:rsidR="00FB2E33" w:rsidTr="00FB2E33">
        <w:tc>
          <w:tcPr>
            <w:tcW w:w="8897" w:type="dxa"/>
            <w:gridSpan w:val="3"/>
          </w:tcPr>
          <w:p w:rsidR="00FB2E33" w:rsidRDefault="00FB2E33" w:rsidP="00BB725F">
            <w:pPr>
              <w:spacing w:line="360" w:lineRule="auto"/>
              <w:rPr>
                <w:b/>
                <w:i/>
              </w:rPr>
            </w:pPr>
            <w:r w:rsidRPr="007F286F">
              <w:rPr>
                <w:b/>
                <w:i/>
              </w:rPr>
              <w:t>Corresponding Author:</w:t>
            </w:r>
          </w:p>
          <w:p w:rsidR="002757E5" w:rsidRPr="002757E5" w:rsidRDefault="002757E5" w:rsidP="00BB725F">
            <w:pPr>
              <w:spacing w:line="360" w:lineRule="auto"/>
              <w:rPr>
                <w:sz w:val="18"/>
                <w:szCs w:val="18"/>
              </w:rPr>
            </w:pPr>
            <w:r w:rsidRPr="002757E5">
              <w:rPr>
                <w:sz w:val="18"/>
                <w:szCs w:val="18"/>
              </w:rPr>
              <w:t>Ni Luh Putu Seri Wardani</w:t>
            </w:r>
          </w:p>
          <w:p w:rsidR="002757E5" w:rsidRDefault="002757E5" w:rsidP="002757E5">
            <w:pPr>
              <w:rPr>
                <w:sz w:val="18"/>
                <w:szCs w:val="18"/>
              </w:rPr>
            </w:pPr>
            <w:r w:rsidRPr="002757E5">
              <w:rPr>
                <w:sz w:val="18"/>
                <w:szCs w:val="18"/>
              </w:rPr>
              <w:t>Program Studi Ilmu Kesehatan Masyarakat</w:t>
            </w:r>
          </w:p>
          <w:p w:rsidR="002757E5" w:rsidRPr="002757E5" w:rsidRDefault="002757E5" w:rsidP="002757E5">
            <w:pPr>
              <w:rPr>
                <w:sz w:val="18"/>
                <w:szCs w:val="18"/>
              </w:rPr>
            </w:pPr>
            <w:r w:rsidRPr="002757E5">
              <w:rPr>
                <w:sz w:val="18"/>
                <w:szCs w:val="18"/>
              </w:rPr>
              <w:t>Fakultas Ilmu Kesehatan, Sains Dan Tekonologi</w:t>
            </w:r>
          </w:p>
          <w:p w:rsidR="002757E5" w:rsidRPr="002757E5" w:rsidRDefault="002757E5" w:rsidP="002757E5">
            <w:pPr>
              <w:rPr>
                <w:sz w:val="18"/>
                <w:szCs w:val="18"/>
              </w:rPr>
            </w:pPr>
            <w:r w:rsidRPr="002757E5">
              <w:rPr>
                <w:sz w:val="18"/>
                <w:szCs w:val="18"/>
              </w:rPr>
              <w:t>Universitas Dhyana Pura</w:t>
            </w:r>
            <w:r>
              <w:rPr>
                <w:sz w:val="18"/>
                <w:szCs w:val="18"/>
              </w:rPr>
              <w:t xml:space="preserve"> Badung</w:t>
            </w:r>
          </w:p>
          <w:p w:rsidR="002757E5" w:rsidRDefault="002757E5" w:rsidP="00BB725F">
            <w:pPr>
              <w:spacing w:line="360" w:lineRule="auto"/>
            </w:pPr>
          </w:p>
          <w:p w:rsidR="00FB2E33" w:rsidRPr="00782D0C" w:rsidRDefault="00BB725F" w:rsidP="00BB725F">
            <w:pPr>
              <w:spacing w:line="360" w:lineRule="auto"/>
            </w:pPr>
            <w:r>
              <w:t xml:space="preserve">Email: </w:t>
            </w:r>
            <w:hyperlink r:id="rId8" w:history="1">
              <w:r w:rsidR="002757E5" w:rsidRPr="00886405">
                <w:rPr>
                  <w:rStyle w:val="Hyperlink"/>
                </w:rPr>
                <w:t>wardani.dwipayana@gmail.com</w:t>
              </w:r>
            </w:hyperlink>
            <w:r w:rsidR="002757E5">
              <w:t xml:space="preserve"> </w:t>
            </w:r>
          </w:p>
        </w:tc>
      </w:tr>
    </w:tbl>
    <w:p w:rsidR="00FB2E33" w:rsidRDefault="00FB2E33" w:rsidP="00BB725F">
      <w:pPr>
        <w:tabs>
          <w:tab w:val="left" w:pos="426"/>
        </w:tabs>
        <w:spacing w:line="360" w:lineRule="auto"/>
        <w:rPr>
          <w:b/>
          <w:bCs/>
        </w:rPr>
      </w:pPr>
    </w:p>
    <w:p w:rsidR="00FB2E33" w:rsidRPr="00FB2E33" w:rsidRDefault="00FB2E33" w:rsidP="00BB725F">
      <w:pPr>
        <w:pStyle w:val="ListParagraph"/>
        <w:numPr>
          <w:ilvl w:val="0"/>
          <w:numId w:val="2"/>
        </w:numPr>
        <w:spacing w:line="360" w:lineRule="auto"/>
        <w:ind w:left="0"/>
        <w:rPr>
          <w:b/>
          <w:bCs/>
          <w:sz w:val="24"/>
          <w:szCs w:val="24"/>
        </w:rPr>
      </w:pPr>
      <w:r w:rsidRPr="00FB2E33">
        <w:rPr>
          <w:b/>
          <w:bCs/>
          <w:sz w:val="24"/>
          <w:szCs w:val="24"/>
        </w:rPr>
        <w:t>PENDAHULUAN</w:t>
      </w:r>
    </w:p>
    <w:p w:rsidR="002757E5" w:rsidRDefault="002757E5" w:rsidP="002757E5">
      <w:pPr>
        <w:pStyle w:val="ListParagraph"/>
        <w:widowControl w:val="0"/>
        <w:autoSpaceDE w:val="0"/>
        <w:autoSpaceDN w:val="0"/>
        <w:spacing w:before="90"/>
        <w:ind w:left="0" w:right="136" w:firstLine="840"/>
        <w:jc w:val="both"/>
        <w:rPr>
          <w:bCs/>
        </w:rPr>
      </w:pPr>
      <w:r w:rsidRPr="002757E5">
        <w:t xml:space="preserve">Pada awal 2020, dunia dikejutkan dengan mewabahnya pneumonia baru yang bermula dari Wuhan, Provinsi Hubei yang kemudian menyebar dengan cepat ke lebih dari 190 negara dan teritori. Wabah ini diberi </w:t>
      </w:r>
      <w:proofErr w:type="gramStart"/>
      <w:r w:rsidRPr="002757E5">
        <w:t>nama</w:t>
      </w:r>
      <w:proofErr w:type="gramEnd"/>
      <w:r w:rsidRPr="002757E5">
        <w:t xml:space="preserve"> coronavirus disease 2019 (COVID-19) yang disebabkan oleh Severe Acute Respiratory Syndrome Coronavirus-2 (SARS-CoV-2). </w:t>
      </w:r>
      <w:r w:rsidRPr="002757E5">
        <w:lastRenderedPageBreak/>
        <w:t xml:space="preserve">Penyebaran penyakit ini telah memberikan dampak luas secara sosial dan ekonomi. Sejak kasus pertama di Wuhan, terjadi peningkatan kasus COVID-19 di China setiap hari dan memuncak diantara akhir Januari hingga awal Februari 2020. Awalnya kebanyakan laporan datang dari Hubei dan provinsi di sekitar, kemudian bertambah hingga ke provinsi-provinsi lain. Pada tanggal 11 Maret 2020 Organisasi Kesehatan Dunia (WHO) secara resmi mengumumkan wabah COVID-19 sebagai pandemi global karena dalam waktu kurang dari 3 bulan, COVID-19 telah menginfeksi 126.000 orang di 123 negara dari Asia, Eropa, AS hingga Afrika selatan, data terakhir global di seluruh dunia menunjukkan 45.608.024 kasus terkonfirmasi dengan jumlah kematian </w:t>
      </w:r>
      <w:r w:rsidRPr="002757E5">
        <w:rPr>
          <w:bCs/>
        </w:rPr>
        <w:t xml:space="preserve">118.913 orang </w:t>
      </w:r>
      <w:r>
        <w:rPr>
          <w:bCs/>
        </w:rPr>
        <w:t>.</w:t>
      </w:r>
    </w:p>
    <w:p w:rsidR="002757E5" w:rsidRDefault="002757E5" w:rsidP="002757E5">
      <w:pPr>
        <w:pStyle w:val="ListParagraph"/>
        <w:widowControl w:val="0"/>
        <w:autoSpaceDE w:val="0"/>
        <w:autoSpaceDN w:val="0"/>
        <w:spacing w:before="90"/>
        <w:ind w:left="0" w:right="136" w:firstLine="840"/>
        <w:jc w:val="both"/>
      </w:pPr>
      <w:r w:rsidRPr="002757E5">
        <w:t xml:space="preserve">COVID-19 pertama dilaporkan di Indonesia pada tanggal 2 Maret 2020 sejumlah dua kasus, data 31 Oktober 2020 menunjukkan 406.945 kasus terkonfirmasi dengan jumlah kematian 13.782 orang (CFR 3,39%) dengan angka kejadian : 148,78 per 100.000 jumlah penduduk </w:t>
      </w:r>
      <w:r w:rsidRPr="002757E5">
        <w:fldChar w:fldCharType="begin" w:fldLock="1"/>
      </w:r>
      <w:r w:rsidR="00F148BE">
        <w:instrText>ADDIN CSL_CITATION { "citationItems" : [ { "id" : "ITEM-1", "itemData" : { "author" : [ { "dropping-particle" : "", "family" : "WHO", "given" : "", "non-dropping-particle" : "", "parse-names" : false, "suffix" : "" } ], "container-title" : "https://www.who.int/emergencies/diseases/novel-coronavirus-2019", "id" : "ITEM-1", "issued" : { "date-parts" : [ [ "2020" ] ] }, "title" : "Coronavirus disease (COVID-19) pandemic", "type" : "webpage" }, "uris" : [ "http://www.mendeley.com/documents/?uuid=3978fca5-3a29-4b0f-82f5-94ea4b759ab4" ] } ], "mendeley" : { "formattedCitation" : "[1]", "plainTextFormattedCitation" : "[1]", "previouslyFormattedCitation" : "[1]" }, "properties" : { "noteIndex" : 0 }, "schema" : "https://github.com/citation-style-language/schema/raw/master/csl-citation.json" }</w:instrText>
      </w:r>
      <w:r w:rsidRPr="002757E5">
        <w:fldChar w:fldCharType="separate"/>
      </w:r>
      <w:r w:rsidR="00E94BA8" w:rsidRPr="00E94BA8">
        <w:rPr>
          <w:noProof/>
        </w:rPr>
        <w:t>[1]</w:t>
      </w:r>
      <w:r w:rsidRPr="002757E5">
        <w:fldChar w:fldCharType="end"/>
      </w:r>
      <w:r w:rsidRPr="002757E5">
        <w:t xml:space="preserve">. Di Propinsi Bali dilaporkan kasus akumulatif COVID -19 sebanyak 11.712 orang terkonfirmasi dengan jumlah kematian 385 orang (CFR 3,28%) dengan tingkat kesembuhan 90,17% </w:t>
      </w:r>
      <w:r w:rsidRPr="002757E5">
        <w:fldChar w:fldCharType="begin" w:fldLock="1"/>
      </w:r>
      <w:r w:rsidR="00F148BE">
        <w:instrText>ADDIN CSL_CITATION { "citationItems" : [ { "id" : "ITEM-1", "itemData" : { "author" : [ { "dropping-particle" : "", "family" : "Pemerintah Provinsi Bali", "given" : "", "non-dropping-particle" : "", "parse-names" : false, "suffix" : "" } ], "container-title" : "https://infocorona.baliprov.go.id/", "id" : "ITEM-1", "issued" : { "date-parts" : [ [ "2020" ] ] }, "title" : "Provinsi Bali Tanggap Covid-19", "type" : "webpage" }, "uris" : [ "http://www.mendeley.com/documents/?uuid=c1a9f664-38a0-4737-a5d7-66712a6836be" ] } ], "mendeley" : { "formattedCitation" : "[2]", "plainTextFormattedCitation" : "[2]", "previouslyFormattedCitation" : "[2]" }, "properties" : { "noteIndex" : 0 }, "schema" : "https://github.com/citation-style-language/schema/raw/master/csl-citation.json" }</w:instrText>
      </w:r>
      <w:r w:rsidRPr="002757E5">
        <w:fldChar w:fldCharType="separate"/>
      </w:r>
      <w:r w:rsidR="00E94BA8" w:rsidRPr="00E94BA8">
        <w:rPr>
          <w:noProof/>
        </w:rPr>
        <w:t>[2]</w:t>
      </w:r>
      <w:r w:rsidRPr="002757E5">
        <w:fldChar w:fldCharType="end"/>
      </w:r>
      <w:r w:rsidRPr="002757E5">
        <w:t xml:space="preserve">. Kabupaten Buleleng menempati urutan ke 3 terbanyak kasus COVID-19 yaitu dengan 1032 orang terkonfirmasi dengan jumlah kematian 53 orang (CFR 5,14%) dengan tingkat kesembuhan 90,79 % dan masih masih dalam perawatan 4,07% </w:t>
      </w:r>
      <w:r w:rsidRPr="002757E5">
        <w:fldChar w:fldCharType="begin" w:fldLock="1"/>
      </w:r>
      <w:r w:rsidR="00F148BE">
        <w:instrText>ADDIN CSL_CITATION { "citationItems" : [ { "id" : "ITEM-1", "itemData" : { "author" : [ { "dropping-particle" : "", "family" : "Satgas Covid-19", "given" : "", "non-dropping-particle" : "", "parse-names" : false, "suffix" : "" } ], "container-title" : "http://infocovid19.bulelengkab.go.id/", "id" : "ITEM-1", "issued" : { "date-parts" : [ [ "2020" ] ] }, "title" : "Info Covid-19 Buleleng.\" 2020", "type" : "webpage" }, "uris" : [ "http://www.mendeley.com/documents/?uuid=2a69c705-8b43-48df-b169-3e1a27e9184b" ] } ], "mendeley" : { "formattedCitation" : "[3]", "plainTextFormattedCitation" : "[3]", "previouslyFormattedCitation" : "[3]" }, "properties" : { "noteIndex" : 0 }, "schema" : "https://github.com/citation-style-language/schema/raw/master/csl-citation.json" }</w:instrText>
      </w:r>
      <w:r w:rsidRPr="002757E5">
        <w:fldChar w:fldCharType="separate"/>
      </w:r>
      <w:r w:rsidR="00E94BA8" w:rsidRPr="00E94BA8">
        <w:rPr>
          <w:noProof/>
        </w:rPr>
        <w:t>[3]</w:t>
      </w:r>
      <w:r w:rsidRPr="002757E5">
        <w:fldChar w:fldCharType="end"/>
      </w:r>
    </w:p>
    <w:p w:rsidR="00764A94" w:rsidRDefault="00F0452C" w:rsidP="00764A94">
      <w:pPr>
        <w:pStyle w:val="ListParagraph"/>
        <w:widowControl w:val="0"/>
        <w:autoSpaceDE w:val="0"/>
        <w:autoSpaceDN w:val="0"/>
        <w:spacing w:before="90"/>
        <w:ind w:left="0" w:right="136" w:firstLine="840"/>
        <w:jc w:val="both"/>
      </w:pPr>
      <w:r>
        <w:t xml:space="preserve">Mengurangi </w:t>
      </w:r>
      <w:r w:rsidRPr="00F0452C">
        <w:t xml:space="preserve">penyebaran virus Covid-19 mendorong pemerintah untuk berupaya melakukan pengendalian </w:t>
      </w:r>
      <w:r w:rsidRPr="00F0452C">
        <w:rPr>
          <w:bCs/>
        </w:rPr>
        <w:t>Covid</w:t>
      </w:r>
      <w:r w:rsidRPr="00F0452C">
        <w:t>-</w:t>
      </w:r>
      <w:r w:rsidRPr="00F0452C">
        <w:rPr>
          <w:bCs/>
        </w:rPr>
        <w:t>19</w:t>
      </w:r>
      <w:r w:rsidRPr="00F0452C">
        <w:t xml:space="preserve"> dengan melakukan </w:t>
      </w:r>
      <w:r w:rsidRPr="00F0452C">
        <w:rPr>
          <w:bCs/>
        </w:rPr>
        <w:t>surveilans</w:t>
      </w:r>
      <w:r w:rsidRPr="00F0452C">
        <w:t xml:space="preserve"> </w:t>
      </w:r>
      <w:r w:rsidRPr="00F0452C">
        <w:rPr>
          <w:bCs/>
        </w:rPr>
        <w:t xml:space="preserve">epidemiologi </w:t>
      </w:r>
      <w:r w:rsidRPr="00F0452C">
        <w:rPr>
          <w:bCs/>
        </w:rPr>
        <w:fldChar w:fldCharType="begin" w:fldLock="1"/>
      </w:r>
      <w:r w:rsidR="004A3736">
        <w:rPr>
          <w:bCs/>
        </w:rPr>
        <w:instrText>ADDIN CSL_CITATION { "citationItems" : [ { "id" : "ITEM-1", "itemData" : { "author" : [ { "dropping-particle" : "", "family" : "Ramadhan", "given" : "Randy", "non-dropping-particle" : "", "parse-names" : false, "suffix" : "" } ], "id" : "ITEM-1", "issued" : { "date-parts" : [ [ "2021" ] ] }, "publisher" : "Universitas Andalas", "title" : "Analisis Sistem Surveilans Covid-19 di Wilayah Kerja Kantor Kesehatan Pelabuhan Kelas II Padang Tahun 2020", "type" : "article" }, "uris" : [ "http://www.mendeley.com/documents/?uuid=ea602748-f625-4c83-b955-0d97aca431d0" ] } ], "mendeley" : { "formattedCitation" : "[4]", "plainTextFormattedCitation" : "[4]", "previouslyFormattedCitation" : "[4]" }, "properties" : { "noteIndex" : 0 }, "schema" : "https://github.com/citation-style-language/schema/raw/master/csl-citation.json" }</w:instrText>
      </w:r>
      <w:r w:rsidRPr="00F0452C">
        <w:rPr>
          <w:bCs/>
        </w:rPr>
        <w:fldChar w:fldCharType="separate"/>
      </w:r>
      <w:r w:rsidRPr="00F0452C">
        <w:rPr>
          <w:bCs/>
          <w:noProof/>
        </w:rPr>
        <w:t>[4]</w:t>
      </w:r>
      <w:r w:rsidRPr="00F0452C">
        <w:rPr>
          <w:bCs/>
        </w:rPr>
        <w:fldChar w:fldCharType="end"/>
      </w:r>
      <w:r w:rsidR="00AF2EF1">
        <w:rPr>
          <w:bCs/>
        </w:rPr>
        <w:fldChar w:fldCharType="begin" w:fldLock="1"/>
      </w:r>
      <w:r w:rsidR="00AF2EF1">
        <w:rPr>
          <w:bCs/>
        </w:rPr>
        <w:instrText>ADDIN CSL_CITATION { "citationItems" : [ { "id" : "ITEM-1", "itemData" : { "author" : [ { "dropping-particle" : "", "family" : "Barimbing", "given" : "Yolanda Tiur Purnama Sari", "non-dropping-particle" : "", "parse-names" : false, "suffix" : "" } ], "id" : "ITEM-1", "issued" : { "date-parts" : [ [ "2020" ] ] }, "title" : "Langkah-Langkah Strategi Pemerintah Kecamatan Dalam Pencegahan Penyebaran Covid-19 Di Kecamatan Habinsaran Kabupaten Toba", "type" : "article-journal" }, "uris" : [ "http://www.mendeley.com/documents/?uuid=7ed3ecc2-a00f-47ea-83c9-3ca2d9bb63f3" ] } ], "mendeley" : { "formattedCitation" : "[5]", "plainTextFormattedCitation" : "[5]", "previouslyFormattedCitation" : "[5]" }, "properties" : { "noteIndex" : 0 }, "schema" : "https://github.com/citation-style-language/schema/raw/master/csl-citation.json" }</w:instrText>
      </w:r>
      <w:r w:rsidR="00AF2EF1">
        <w:rPr>
          <w:bCs/>
        </w:rPr>
        <w:fldChar w:fldCharType="separate"/>
      </w:r>
      <w:r w:rsidR="00AF2EF1" w:rsidRPr="00AF2EF1">
        <w:rPr>
          <w:bCs/>
          <w:noProof/>
        </w:rPr>
        <w:t>[5]</w:t>
      </w:r>
      <w:r w:rsidR="00AF2EF1">
        <w:rPr>
          <w:bCs/>
        </w:rPr>
        <w:fldChar w:fldCharType="end"/>
      </w:r>
      <w:r w:rsidR="000B5FEE">
        <w:rPr>
          <w:bCs/>
        </w:rPr>
        <w:t xml:space="preserve">. </w:t>
      </w:r>
      <w:r w:rsidR="000B5FEE">
        <w:t xml:space="preserve">Pelaksanaan </w:t>
      </w:r>
      <w:r w:rsidR="000B5FEE" w:rsidRPr="000B5FEE">
        <w:rPr>
          <w:bCs/>
        </w:rPr>
        <w:t xml:space="preserve">surveilans </w:t>
      </w:r>
      <w:r w:rsidR="000B5FEE" w:rsidRPr="000B5FEE">
        <w:br/>
      </w:r>
      <w:r w:rsidR="000B5FEE" w:rsidRPr="000B5FEE">
        <w:rPr>
          <w:bCs/>
        </w:rPr>
        <w:t xml:space="preserve">epidemiologi </w:t>
      </w:r>
      <w:r w:rsidR="000B5FEE" w:rsidRPr="000B5FEE">
        <w:t xml:space="preserve">merupakan salah satu upaya untuk mengatasi masalah penyakit menular </w:t>
      </w:r>
      <w:r w:rsidR="000B5FEE">
        <w:fldChar w:fldCharType="begin" w:fldLock="1"/>
      </w:r>
      <w:r w:rsidR="00AF2EF1">
        <w:instrText>ADDIN CSL_CITATION { "citationItems" : [ { "id" : "ITEM-1", "itemData" : { "ISSN" : "2654-8127", "author" : [ { "dropping-particle" : "", "family" : "Akbar", "given" : "Putri Sholihat", "non-dropping-particle" : "", "parse-names" : false, "suffix" : "" }, { "dropping-particle" : "", "family" : "Parinduri", "given" : "Siti Khodijah", "non-dropping-particle" : "", "parse-names" : false, "suffix" : "" }, { "dropping-particle" : "", "family" : "Hidana", "given" : "Rachma", "non-dropping-particle" : "", "parse-names" : false, "suffix" : "" } ], "container-title" : "PROMOTOR", "id" : "ITEM-1", "issue" : "5", "issued" : { "date-parts" : [ [ "2019" ] ] }, "page" : "410-421", "title" : "Gambaran Pelaksanaan Surveilans Epidemiologi Di Rumah Sakit Umum Daerah Leuwiliang Kabupaten Bogor Tahun 2018", "type" : "article-journal", "volume" : "2" }, "uris" : [ "http://www.mendeley.com/documents/?uuid=8062a9b6-87fb-441f-944e-2b7f618199b3" ] } ], "mendeley" : { "formattedCitation" : "[6]", "plainTextFormattedCitation" : "[6]", "previouslyFormattedCitation" : "[6]" }, "properties" : { "noteIndex" : 0 }, "schema" : "https://github.com/citation-style-language/schema/raw/master/csl-citation.json" }</w:instrText>
      </w:r>
      <w:r w:rsidR="000B5FEE">
        <w:fldChar w:fldCharType="separate"/>
      </w:r>
      <w:r w:rsidR="00AF2EF1" w:rsidRPr="00AF2EF1">
        <w:rPr>
          <w:noProof/>
        </w:rPr>
        <w:t>[6]</w:t>
      </w:r>
      <w:r w:rsidR="000B5FEE">
        <w:fldChar w:fldCharType="end"/>
      </w:r>
      <w:r w:rsidR="00DA2C2A">
        <w:fldChar w:fldCharType="begin" w:fldLock="1"/>
      </w:r>
      <w:r w:rsidR="00AF2EF1">
        <w:instrText>ADDIN CSL_CITATION { "citationItems" : [ { "id" : "ITEM-1", "itemData" : { "ISBN" : "6236840032", "author" : [ { "dropping-particle" : "", "family" : "Rasmaniar", "given" : "Rasmaniar", "non-dropping-particle" : "", "parse-names" : false, "suffix" : "" }, { "dropping-particle" : "", "family" : "Mahawati", "given" : "Eni", "non-dropping-particle" : "", "parse-names" : false, "suffix" : "" }, { "dropping-particle" : "", "family" : "Laksmini", "given" : "Puji", "non-dropping-particle" : "", "parse-names" : false, "suffix" : "" }, { "dropping-particle" : "", "family" : "Trisnadewi", "given" : "Ni Wayan", "non-dropping-particle" : "", "parse-names" : false, "suffix" : "" }, { "dropping-particle" : "", "family" : "Unsunnidhal", "given" : "Lalu", "non-dropping-particle" : "", "parse-names" : false, "suffix" : "" }, { "dropping-particle" : "", "family" : "Siregar", "given" : "Deborah", "non-dropping-particle" : "", "parse-names" : false, "suffix" : "" }, { "dropping-particle" : "", "family" : "Pakpahan", "given" : "Martina", "non-dropping-particle" : "", "parse-names" : false, "suffix" : "" }, { "dropping-particle" : "", "family" : "Supinganto", "given" : "Agus", "non-dropping-particle" : "", "parse-names" : false, "suffix" : "" }, { "dropping-particle" : "", "family" : "Sari", "given" : "Mila", "non-dropping-particle" : "", "parse-names" : false, "suffix" : "" } ], "id" : "ITEM-1", "issued" : { "date-parts" : [ [ "2020" ] ] }, "publisher" : "Yayasan Kita Menulis", "title" : "Surveilans Kesehatan Masyarakat", "type" : "book" }, "uris" : [ "http://www.mendeley.com/documents/?uuid=22f88ef4-dfca-44fe-8f22-ccce522f5f3c" ] } ], "mendeley" : { "formattedCitation" : "[7]", "plainTextFormattedCitation" : "[7]", "previouslyFormattedCitation" : "[7]" }, "properties" : { "noteIndex" : 0 }, "schema" : "https://github.com/citation-style-language/schema/raw/master/csl-citation.json" }</w:instrText>
      </w:r>
      <w:r w:rsidR="00DA2C2A">
        <w:fldChar w:fldCharType="separate"/>
      </w:r>
      <w:r w:rsidR="00AF2EF1" w:rsidRPr="00AF2EF1">
        <w:rPr>
          <w:noProof/>
        </w:rPr>
        <w:t>[7]</w:t>
      </w:r>
      <w:r w:rsidR="00DA2C2A">
        <w:fldChar w:fldCharType="end"/>
      </w:r>
      <w:r w:rsidR="00DA2C2A">
        <w:t>.</w:t>
      </w:r>
      <w:r w:rsidR="00DA2C2A" w:rsidRPr="000B5FEE">
        <w:t xml:space="preserve"> </w:t>
      </w:r>
      <w:r w:rsidR="002757E5" w:rsidRPr="000B5FEE">
        <w:t>Surveilans epidemiologi</w:t>
      </w:r>
      <w:r w:rsidR="002757E5" w:rsidRPr="002757E5">
        <w:t xml:space="preserve"> merupakan kegiatan analisis secara sistematis dan terus menerus terhadap penyakit atau masalah-masalah kesehatan dan kondisi yang mempengaruhi terjadinya peningkatan dan penularan penyakit atau masalah kesehatan tersebut agar dapat melakukan tindakan penanggulangan secara efektif dan efesien melalui proses pengumpulan data, pengolahan dan penyebaran informasi epidemiologi kepada </w:t>
      </w:r>
      <w:r w:rsidR="00F148BE">
        <w:t xml:space="preserve">penyelenggara program kesehatan </w:t>
      </w:r>
      <w:r w:rsidR="00F148BE">
        <w:fldChar w:fldCharType="begin" w:fldLock="1"/>
      </w:r>
      <w:r w:rsidR="00AF2EF1">
        <w:instrText>ADDIN CSL_CITATION { "citationItems" : [ { "id" : "ITEM-1", "itemData" : { "ISSN" : "2502-731X", "author" : [ { "dropping-particle" : "", "family" : "Arwanti", "given" : "Desi", "non-dropping-particle" : "", "parse-names" : false, "suffix" : "" } ], "container-title" : "(Jurnal Ilmiah Mahasiswa Kesehatan Masyarakat)", "id" : "ITEM-1", "issue" : "3", "issued" : { "date-parts" : [ [ "2016" ] ] }, "title" : "Pelaksanaan surveilans epidemiologi di puskesmas se-Kota Kendari tahun 2016", "type" : "article-journal", "volume" : "1" }, "uris" : [ "http://www.mendeley.com/documents/?uuid=4f116698-86b1-4c3d-a157-0f11e8fb1021" ] } ], "mendeley" : { "formattedCitation" : "[8]", "plainTextFormattedCitation" : "[8]", "previouslyFormattedCitation" : "[8]" }, "properties" : { "noteIndex" : 0 }, "schema" : "https://github.com/citation-style-language/schema/raw/master/csl-citation.json" }</w:instrText>
      </w:r>
      <w:r w:rsidR="00F148BE">
        <w:fldChar w:fldCharType="separate"/>
      </w:r>
      <w:r w:rsidR="00AF2EF1" w:rsidRPr="00AF2EF1">
        <w:rPr>
          <w:noProof/>
        </w:rPr>
        <w:t>[8]</w:t>
      </w:r>
      <w:r w:rsidR="00F148BE">
        <w:fldChar w:fldCharType="end"/>
      </w:r>
      <w:r w:rsidR="00DA2C2A">
        <w:fldChar w:fldCharType="begin" w:fldLock="1"/>
      </w:r>
      <w:r w:rsidR="00AF2EF1">
        <w:instrText>ADDIN CSL_CITATION { "citationItems" : [ { "id" : "ITEM-1", "itemData" : { "abstract" : "Latar Belakang: Covid-19 telah dinyatakan sebagai pandemi dunia oleh World Health Organization. Selain itu, telah ditetapkan sebagai bencana nasional oleh Presinden Indonesia. Salah satu upaya preventif masuknya penyakit pada suatu daerah yaitu melalui kegiatan surveilans Covid-19. Bandar Udara Sam Ratulangi Manado merupakan salah satu pintu masuk negara. Tujuan penelitian ini yaitu untuk mengevaluasi kegiatan Surveilans Corona Virus Disease 2019 di Bandar Udara Internasional Sam Ratulangi Manado. Metode: Penelitian ini merupakan penelitian kualitatif dengan pendekatan studi kasus. Penelitian ini dilaksanakan di Bandar Udara Sam Ratulangi Manado pada April-Juli 2020. Informan dalam penelitian ini yaitu kepala seksi Surveilans Kantor Kesehatan Pelabuhan Bandar Udara Sam Ratulangi Manado. Variabel dalam penelitian ini yaitu sistem surveilans Covid-19. Instrumen yang digunakan dalam penelitian ini yaitu pedoman wawancara, kamera, tape recorder dan alat tulis menulis. Analisis data dilakukan melalui analisis kesenjangan (gap analysis). Hasil: Hasil penelitian ini menunjukkan bahwa adanya jarak/ gap antara pedoman dan pelaksanaan sistem surveilans Covid 19 di Bandara Sam Ratulangi Manado sebesar 18,1%. Selain itu, diperoleh nilai Qi &lt; 0. Ini berarti nilai pelaksanaan sistem surveilans Covid-19 dinyatakan belum memenuhi pedoman pelaksanaan. Kesimpulan: Kesimpulan dari penelitian ini yaitu pelaksanaan sistem surveilans Covid-19 di Bandar Udara Internasional Sam Ratulangi Manado sudah berjalan namun belum memenuhi pedoman pelaksanaan yang ada. Perlu dilakukan upaya penyebarluasan informasi, sosialisasi dan penyediaan SDM dan sarana prasaran yang lebih baik.", "author" : [ { "dropping-particle" : "", "family" : "Polak", "given" : "Fifie Fanny", "non-dropping-particle" : "", "parse-names" : false, "suffix" : "" }, { "dropping-particle" : "", "family" : "Sumampouw", "given" : "Oksfriani Jufri", "non-dropping-particle" : "", "parse-names" : false, "suffix" : "" }, { "dropping-particle" : "", "family" : "Pinontoan", "given" : "Odi Roni", "non-dropping-particle" : "", "parse-names" : false, "suffix" : "" }, { "dropping-particle" : "", "family" : "Studi", "given" : "Program", "non-dropping-particle" : "", "parse-names" : false, "suffix" : "" }, { "dropping-particle" : "", "family" : "Ilmu", "given" : "Magister", "non-dropping-particle" : "", "parse-names" : false, "suffix" : "" }, { "dropping-particle" : "", "family" : "Masyarakat", "given" : "Kesehatan", "non-dropping-particle" : "", "parse-names" : false, "suffix" : "" }, { "dropping-particle" : "", "family" : "Sam", "given" : "Univesitas", "non-dropping-particle" : "", "parse-names" : false, "suffix" : "" } ], "container-title" : "Indonesian Journal of Public Health and Community Medicine", "id" : "ITEM-1", "issue" : "3 Juli", "issued" : { "date-parts" : [ [ "2020" ] ] }, "page" : "55-61", "title" : "Evaluasi Pelaksanaan Surveilans Corona Virus Disease 2019 di Bandar Udara Internasional Sam Ratulangi Manado tahun 2020", "type" : "article-journal", "volume" : "1" }, "uris" : [ "http://www.mendeley.com/documents/?uuid=e3274d2c-b03d-43bb-a130-fe7e89e0da92" ] } ], "mendeley" : { "formattedCitation" : "[9]", "plainTextFormattedCitation" : "[9]", "previouslyFormattedCitation" : "[9]" }, "properties" : { "noteIndex" : 0 }, "schema" : "https://github.com/citation-style-language/schema/raw/master/csl-citation.json" }</w:instrText>
      </w:r>
      <w:r w:rsidR="00DA2C2A">
        <w:fldChar w:fldCharType="separate"/>
      </w:r>
      <w:r w:rsidR="00AF2EF1" w:rsidRPr="00AF2EF1">
        <w:rPr>
          <w:noProof/>
        </w:rPr>
        <w:t>[9]</w:t>
      </w:r>
      <w:r w:rsidR="00DA2C2A">
        <w:fldChar w:fldCharType="end"/>
      </w:r>
      <w:r w:rsidR="00F148BE">
        <w:t>.</w:t>
      </w:r>
    </w:p>
    <w:p w:rsidR="00764A94" w:rsidRDefault="002757E5" w:rsidP="00764A94">
      <w:pPr>
        <w:pStyle w:val="ListParagraph"/>
        <w:widowControl w:val="0"/>
        <w:autoSpaceDE w:val="0"/>
        <w:autoSpaceDN w:val="0"/>
        <w:spacing w:before="90"/>
        <w:ind w:left="0" w:right="136" w:firstLine="840"/>
        <w:jc w:val="both"/>
      </w:pPr>
      <w:r w:rsidRPr="002757E5">
        <w:t xml:space="preserve">Kegiatan surveilans Covid-19 dilakukan terutama untuk menemukan kontak erat, jika ditemukan satu kasus konfirmasi COVID-19 maka dinyatakan sebagai KLB </w:t>
      </w:r>
      <w:r w:rsidRPr="002757E5">
        <w:fldChar w:fldCharType="begin" w:fldLock="1"/>
      </w:r>
      <w:r w:rsidR="00AF2EF1">
        <w:instrText>ADDIN CSL_CITATION { "citationItems" : [ { "id" : "ITEM-1", "itemData" : { "author" : [ { "dropping-particle" : "", "family" : "Kementerian Kesehatan RI", "given" : "", "non-dropping-particle" : "", "parse-names" : false, "suffix" : "" } ], "id" : "ITEM-1", "issued" : { "date-parts" : [ [ "2020" ] ] }, "publisher" : "Kementerian Kesehatan Republik Indonesia", "publisher-place" : "Jakarta", "title" : "Pedoman Pencegahan dan Pengendalian Coronavirus Disease (COVID-19) - REV 5", "type" : "book" }, "uris" : [ "http://www.mendeley.com/documents/?uuid=a81525a4-7870-4f76-99cc-fa2b290294a8" ] } ], "mendeley" : { "formattedCitation" : "[10]", "plainTextFormattedCitation" : "[10]", "previouslyFormattedCitation" : "[10]" }, "properties" : { "noteIndex" : 0 }, "schema" : "https://github.com/citation-style-language/schema/raw/master/csl-citation.json" }</w:instrText>
      </w:r>
      <w:r w:rsidRPr="002757E5">
        <w:fldChar w:fldCharType="separate"/>
      </w:r>
      <w:r w:rsidR="00AF2EF1" w:rsidRPr="00AF2EF1">
        <w:rPr>
          <w:noProof/>
        </w:rPr>
        <w:t>[10]</w:t>
      </w:r>
      <w:r w:rsidRPr="002757E5">
        <w:fldChar w:fldCharType="end"/>
      </w:r>
      <w:r w:rsidRPr="002757E5">
        <w:t xml:space="preserve"> . Surveilans  Covid-19 dilakukan dengan tujuan mengetahui besar masalah dan mencegah penyebaran yang lebih luas</w:t>
      </w:r>
      <w:r w:rsidR="00AF2EF1">
        <w:t xml:space="preserve"> </w:t>
      </w:r>
      <w:r w:rsidR="00AF2EF1">
        <w:fldChar w:fldCharType="begin" w:fldLock="1"/>
      </w:r>
      <w:r w:rsidR="00AF2EF1">
        <w:instrText>ADDIN CSL_CITATION { "citationItems" : [ { "id" : "ITEM-1", "itemData" : { "ISBN" : "6236897948", "author" : [ { "dropping-particle" : "", "family" : "Nelwan", "given" : "Jeini Ester", "non-dropping-particle" : "", "parse-names" : false, "suffix" : "" } ], "id" : "ITEM-1", "issued" : { "date-parts" : [ [ "2020" ] ] }, "publisher" : "Insan Cendekia Mandiri", "title" : "Surveilans Kesehatan Masyarakat: Suatu Pengantar", "type" : "book" }, "uris" : [ "http://www.mendeley.com/documents/?uuid=87205489-3fbc-46c1-a4f5-b423f1c7c803" ] } ], "mendeley" : { "formattedCitation" : "[11]", "plainTextFormattedCitation" : "[11]", "previouslyFormattedCitation" : "[11]" }, "properties" : { "noteIndex" : 0 }, "schema" : "https://github.com/citation-style-language/schema/raw/master/csl-citation.json" }</w:instrText>
      </w:r>
      <w:r w:rsidR="00AF2EF1">
        <w:fldChar w:fldCharType="separate"/>
      </w:r>
      <w:r w:rsidR="00AF2EF1" w:rsidRPr="00AF2EF1">
        <w:rPr>
          <w:noProof/>
        </w:rPr>
        <w:t>[11]</w:t>
      </w:r>
      <w:r w:rsidR="00AF2EF1">
        <w:fldChar w:fldCharType="end"/>
      </w:r>
      <w:r w:rsidR="00AF2EF1">
        <w:fldChar w:fldCharType="begin" w:fldLock="1"/>
      </w:r>
      <w:r w:rsidR="00AF2EF1">
        <w:instrText>ADDIN CSL_CITATION { "citationItems" : [ { "id" : "ITEM-1", "itemData" : { "author" : [ { "dropping-particle" : "", "family" : "Ayu", "given" : "Ira Marti", "non-dropping-particle" : "", "parse-names" : false, "suffix" : "" }, { "dropping-particle" : "", "family" : "Handayani", "given" : "Rini", "non-dropping-particle" : "", "parse-names" : false, "suffix" : "" }, { "dropping-particle" : "", "family" : "Sangadji", "given" : "Namira W", "non-dropping-particle" : "", "parse-names" : false, "suffix" : "" } ], "id" : "ITEM-1", "issued" : { "date-parts" : [ [ "0" ] ] }, "title" : "SOSIALISASI SURVEILANS DALAM MENGHADAPI COVID-19 GELOMBANG KE-2", "type" : "article-journal" }, "uris" : [ "http://www.mendeley.com/documents/?uuid=3e94b517-236c-4fa8-962e-3b4b29dece10" ] } ], "mendeley" : { "formattedCitation" : "[12]", "plainTextFormattedCitation" : "[12]" }, "properties" : { "noteIndex" : 0 }, "schema" : "https://github.com/citation-style-language/schema/raw/master/csl-citation.json" }</w:instrText>
      </w:r>
      <w:r w:rsidR="00AF2EF1">
        <w:fldChar w:fldCharType="separate"/>
      </w:r>
      <w:r w:rsidR="00AF2EF1" w:rsidRPr="00AF2EF1">
        <w:rPr>
          <w:noProof/>
        </w:rPr>
        <w:t>[12]</w:t>
      </w:r>
      <w:r w:rsidR="00AF2EF1">
        <w:fldChar w:fldCharType="end"/>
      </w:r>
      <w:r w:rsidRPr="002757E5">
        <w:t xml:space="preserve">. Secara khusus tujuan surveilans  Covid-19 yaitu untuk mengetahui karakteristik Covid-19, gejala klinis dan virus, mengidentifikasi faktor risiko, mengidentifikasi kasus tambahan dan memberikan </w:t>
      </w:r>
      <w:r>
        <w:t>rekomendasi upaya penanggulang</w:t>
      </w:r>
      <w:r w:rsidR="000B5FEE">
        <w:t xml:space="preserve">an </w:t>
      </w:r>
      <w:r w:rsidR="000B5FEE">
        <w:fldChar w:fldCharType="begin" w:fldLock="1"/>
      </w:r>
      <w:r w:rsidR="00AF2EF1">
        <w:instrText>ADDIN CSL_CITATION { "citationItems" : [ { "id" : "ITEM-1", "itemData" : { "author" : [ { "dropping-particle" : "", "family" : "Pane", "given" : "Masdalina", "non-dropping-particle" : "", "parse-names" : false, "suffix" : "" }, { "dropping-particle" : "", "family" : "Windyaningsih", "given" : "Cicilia", "non-dropping-particle" : "", "parse-names" : false, "suffix" : "" } ], "id" : "ITEM-1", "issued" : { "date-parts" : [ [ "2020" ] ] }, "title" : "Pedoman Teknis Surveilans Epidemiologi Dipuskesmas Dan Dinas Kesehatan Dalam Pengendalian Pandemi Covid-19", "type" : "article-journal" }, "uris" : [ "http://www.mendeley.com/documents/?uuid=5b831237-afe3-4ee2-8fd5-d3488ec886eb" ] } ], "mendeley" : { "formattedCitation" : "[13]", "plainTextFormattedCitation" : "[13]", "previouslyFormattedCitation" : "[12]" }, "properties" : { "noteIndex" : 0 }, "schema" : "https://github.com/citation-style-language/schema/raw/master/csl-citation.json" }</w:instrText>
      </w:r>
      <w:r w:rsidR="000B5FEE">
        <w:fldChar w:fldCharType="separate"/>
      </w:r>
      <w:r w:rsidR="00AF2EF1" w:rsidRPr="00AF2EF1">
        <w:rPr>
          <w:noProof/>
        </w:rPr>
        <w:t>[13]</w:t>
      </w:r>
      <w:r w:rsidR="000B5FEE">
        <w:fldChar w:fldCharType="end"/>
      </w:r>
      <w:r w:rsidR="000B5FEE">
        <w:t xml:space="preserve">. </w:t>
      </w:r>
    </w:p>
    <w:p w:rsidR="00764A94" w:rsidRPr="004A3736" w:rsidRDefault="00764A94" w:rsidP="000B5FEE">
      <w:pPr>
        <w:pStyle w:val="ListParagraph"/>
        <w:widowControl w:val="0"/>
        <w:autoSpaceDE w:val="0"/>
        <w:autoSpaceDN w:val="0"/>
        <w:spacing w:before="90"/>
        <w:ind w:left="0" w:right="136" w:firstLine="840"/>
        <w:jc w:val="both"/>
        <w:rPr>
          <w:lang w:val="es-ES"/>
        </w:rPr>
      </w:pPr>
      <w:r w:rsidRPr="004A3736">
        <w:rPr>
          <w:lang w:val="es-ES"/>
        </w:rPr>
        <w:t xml:space="preserve">Penelitian </w:t>
      </w:r>
      <w:r w:rsidR="000B5FEE">
        <w:rPr>
          <w:lang w:val="es-ES"/>
        </w:rPr>
        <w:t xml:space="preserve">Surveilans sudah pernah dilakukan yang menilai pada </w:t>
      </w:r>
      <w:r w:rsidRPr="004A3736">
        <w:rPr>
          <w:lang w:val="es-ES"/>
        </w:rPr>
        <w:t>atribut surveilans</w:t>
      </w:r>
      <w:r w:rsidR="00AF2EF1">
        <w:rPr>
          <w:lang w:val="es-ES"/>
        </w:rPr>
        <w:t xml:space="preserve"> dilakukan oleh  </w:t>
      </w:r>
      <w:r w:rsidR="00AF2EF1">
        <w:rPr>
          <w:lang w:val="es-ES"/>
        </w:rPr>
        <w:fldChar w:fldCharType="begin" w:fldLock="1"/>
      </w:r>
      <w:r w:rsidR="00AF2EF1">
        <w:rPr>
          <w:lang w:val="es-ES"/>
        </w:rPr>
        <w:instrText>ADDIN CSL_CITATION { "citationItems" : [ { "id" : "ITEM-1", "itemData" : { "author" : [ { "dropping-particle" : "", "family" : "I GUSTI AGUNG PUTU MAHENDRAYASA", "given" : "", "non-dropping-particle" : "", "parse-names" : false, "suffix" : "" } ], "container-title" : "Doctoral dissertation, Universitas Airlangga", "id" : "ITEM-1", "issued" : { "date-parts" : [ [ "2019" ] ] }, "page" : "2015", "title" : "Evaluasi Sistem Surveilans Japanese Encephalitis Berdasarkan Atribut Surveilans Di Dinas Kesehatan Provinsi Bali", "type" : "article-journal" }, "uris" : [ "http://www.mendeley.com/documents/?uuid=caf91107-6bd4-461f-ae48-e400fde8271c" ] } ], "mendeley" : { "formattedCitation" : "[14]", "plainTextFormattedCitation" : "[14]", "previouslyFormattedCitation" : "[13]" }, "properties" : { "noteIndex" : 0 }, "schema" : "https://github.com/citation-style-language/schema/raw/master/csl-citation.json" }</w:instrText>
      </w:r>
      <w:r w:rsidR="00AF2EF1">
        <w:rPr>
          <w:lang w:val="es-ES"/>
        </w:rPr>
        <w:fldChar w:fldCharType="separate"/>
      </w:r>
      <w:r w:rsidR="00AF2EF1" w:rsidRPr="00AF2EF1">
        <w:rPr>
          <w:noProof/>
          <w:lang w:val="es-ES"/>
        </w:rPr>
        <w:t>[14]</w:t>
      </w:r>
      <w:r w:rsidR="00AF2EF1">
        <w:rPr>
          <w:lang w:val="es-ES"/>
        </w:rPr>
        <w:fldChar w:fldCharType="end"/>
      </w:r>
      <w:r w:rsidR="000B5FEE">
        <w:rPr>
          <w:lang w:val="es-ES"/>
        </w:rPr>
        <w:t xml:space="preserve"> </w:t>
      </w:r>
      <w:r w:rsidR="00AF2EF1">
        <w:rPr>
          <w:lang w:val="es-ES"/>
        </w:rPr>
        <w:fldChar w:fldCharType="begin" w:fldLock="1"/>
      </w:r>
      <w:r w:rsidR="00AF2EF1">
        <w:rPr>
          <w:lang w:val="es-ES"/>
        </w:rPr>
        <w:instrText>ADDIN CSL_CITATION { "citationItems" : [ { "id" : "ITEM-1", "itemData" : { "ISSN" : "2089-2675", "author" : [ { "dropping-particle" : "", "family" : "Ersanti", "given" : "Arina Mufida", "non-dropping-particle" : "", "parse-names" : false, "suffix" : "" }, { "dropping-particle" : "", "family" : "Nugroho", "given" : "Agung", "non-dropping-particle" : "", "parse-names" : false, "suffix" : "" }, { "dropping-particle" : "", "family" : "Hidajah", "given" : "Atik Choirul", "non-dropping-particle" : "", "parse-names" : false, "suffix" : "" } ], "container-title" : "Journal of Information Systems for Public Health", "id" : "ITEM-1", "issue" : "2", "issued" : { "date-parts" : [ [ "2017" ] ] }, "page" : "9-15", "title" : "Gambaran kualitas sistem surveilans TB di Dinas Kesehatan Kabupaten Gresik berdasarkan pendekatan sistem dan penilaian atribut", "type" : "article-journal", "volume" : "1" }, "uris" : [ "http://www.mendeley.com/documents/?uuid=4acc8a92-47ef-4c5d-9b17-afe7d9ed1d69" ] } ], "mendeley" : { "formattedCitation" : "[15]", "plainTextFormattedCitation" : "[15]", "previouslyFormattedCitation" : "[14]" }, "properties" : { "noteIndex" : 0 }, "schema" : "https://github.com/citation-style-language/schema/raw/master/csl-citation.json" }</w:instrText>
      </w:r>
      <w:r w:rsidR="00AF2EF1">
        <w:rPr>
          <w:lang w:val="es-ES"/>
        </w:rPr>
        <w:fldChar w:fldCharType="separate"/>
      </w:r>
      <w:r w:rsidR="00AF2EF1" w:rsidRPr="00AF2EF1">
        <w:rPr>
          <w:noProof/>
          <w:lang w:val="es-ES"/>
        </w:rPr>
        <w:t>[15]</w:t>
      </w:r>
      <w:r w:rsidR="00AF2EF1">
        <w:rPr>
          <w:lang w:val="es-ES"/>
        </w:rPr>
        <w:fldChar w:fldCharType="end"/>
      </w:r>
      <w:r w:rsidR="00AF2EF1">
        <w:rPr>
          <w:lang w:val="es-ES"/>
        </w:rPr>
        <w:t xml:space="preserve"> </w:t>
      </w:r>
      <w:r w:rsidR="00AF2EF1">
        <w:rPr>
          <w:lang w:val="es-ES"/>
        </w:rPr>
        <w:fldChar w:fldCharType="begin" w:fldLock="1"/>
      </w:r>
      <w:r w:rsidR="00AF2EF1">
        <w:rPr>
          <w:lang w:val="es-ES"/>
        </w:rPr>
        <w:instrText>ADDIN CSL_CITATION { "citationItems" : [ { "id" : "ITEM-1", "itemData" : { "author" : [ { "dropping-particle" : "", "family" : "Rahmayanti", "given" : "Elyda", "non-dropping-particle" : "", "parse-names" : false, "suffix" : "" }, { "dropping-particle" : "", "family" : "Hargono", "given" : "Arief", "non-dropping-particle" : "", "parse-names" : false, "suffix" : "" } ], "id" : "ITEM-1", "issued" : { "date-parts" : [ [ "2017" ] ] }, "title" : "IMPLEMENTASI SURVEILANS FAKTOR RISIKO PENYAKIT TIDAK MENULAR BERBASIS POSBINDU BERDASARKAN ATRIBUT", "type" : "article-journal" }, "uris" : [ "http://www.mendeley.com/documents/?uuid=4d43f651-580c-4ab9-8984-e5d7db158857" ] } ], "mendeley" : { "formattedCitation" : "[16]", "plainTextFormattedCitation" : "[16]", "previouslyFormattedCitation" : "[15]" }, "properties" : { "noteIndex" : 0 }, "schema" : "https://github.com/citation-style-language/schema/raw/master/csl-citation.json" }</w:instrText>
      </w:r>
      <w:r w:rsidR="00AF2EF1">
        <w:rPr>
          <w:lang w:val="es-ES"/>
        </w:rPr>
        <w:fldChar w:fldCharType="separate"/>
      </w:r>
      <w:r w:rsidR="00AF2EF1" w:rsidRPr="00AF2EF1">
        <w:rPr>
          <w:noProof/>
          <w:lang w:val="es-ES"/>
        </w:rPr>
        <w:t>[16]</w:t>
      </w:r>
      <w:r w:rsidR="00AF2EF1">
        <w:rPr>
          <w:lang w:val="es-ES"/>
        </w:rPr>
        <w:fldChar w:fldCharType="end"/>
      </w:r>
      <w:r w:rsidR="00AF2EF1">
        <w:rPr>
          <w:lang w:val="es-ES"/>
        </w:rPr>
        <w:t xml:space="preserve">. hasil penelitian </w:t>
      </w:r>
      <w:r w:rsidR="00AF2EF1">
        <w:rPr>
          <w:lang w:val="es-ES"/>
        </w:rPr>
        <w:fldChar w:fldCharType="begin" w:fldLock="1"/>
      </w:r>
      <w:r w:rsidR="00AF2EF1">
        <w:rPr>
          <w:lang w:val="es-ES"/>
        </w:rPr>
        <w:instrText>ADDIN CSL_CITATION { "citationItems" : [ { "id" : "ITEM-1", "itemData" : { "author" : [ { "dropping-particle" : "", "family" : "I GUSTI AGUNG PUTU MAHENDRAYASA", "given" : "", "non-dropping-particle" : "", "parse-names" : false, "suffix" : "" } ], "container-title" : "Doctoral dissertation, Universitas Airlangga", "id" : "ITEM-1", "issued" : { "date-parts" : [ [ "2019" ] ] }, "page" : "2015", "title" : "Evaluasi Sistem Surveilans Japanese Encephalitis Berdasarkan Atribut Surveilans Di Dinas Kesehatan Provinsi Bali", "type" : "article-journal" }, "uris" : [ "http://www.mendeley.com/documents/?uuid=caf91107-6bd4-461f-ae48-e400fde8271c" ] } ], "mendeley" : { "formattedCitation" : "[14]", "plainTextFormattedCitation" : "[14]", "previouslyFormattedCitation" : "[13]" }, "properties" : { "noteIndex" : 0 }, "schema" : "https://github.com/citation-style-language/schema/raw/master/csl-citation.json" }</w:instrText>
      </w:r>
      <w:r w:rsidR="00AF2EF1">
        <w:rPr>
          <w:lang w:val="es-ES"/>
        </w:rPr>
        <w:fldChar w:fldCharType="separate"/>
      </w:r>
      <w:r w:rsidR="00AF2EF1" w:rsidRPr="00AF2EF1">
        <w:rPr>
          <w:noProof/>
          <w:lang w:val="es-ES"/>
        </w:rPr>
        <w:t>[14]</w:t>
      </w:r>
      <w:r w:rsidR="00AF2EF1">
        <w:rPr>
          <w:lang w:val="es-ES"/>
        </w:rPr>
        <w:fldChar w:fldCharType="end"/>
      </w:r>
      <w:r w:rsidR="00AF2EF1">
        <w:rPr>
          <w:lang w:val="es-ES"/>
        </w:rPr>
        <w:t xml:space="preserve"> </w:t>
      </w:r>
      <w:r w:rsidR="000B5FEE">
        <w:rPr>
          <w:lang w:val="es-ES"/>
        </w:rPr>
        <w:t xml:space="preserve"> </w:t>
      </w:r>
      <w:r w:rsidRPr="004A3736">
        <w:rPr>
          <w:lang w:val="es-ES"/>
        </w:rPr>
        <w:t xml:space="preserve">menunjukkan bahwa sistem surveilans Japanese Encephalitis tidak sederhana, tidak fleksibel, akseptabilitasnya rendah, tidak sensitive, nilai prediktif positifnya rendah dan kualitas datanya rendah. </w:t>
      </w:r>
      <w:r w:rsidR="00AF2EF1">
        <w:rPr>
          <w:lang w:val="es-ES"/>
        </w:rPr>
        <w:t xml:space="preserve"> </w:t>
      </w:r>
      <w:r w:rsidR="00684220">
        <w:t xml:space="preserve">Dalam Studi </w:t>
      </w:r>
      <w:r w:rsidR="00684220">
        <w:rPr>
          <w:lang w:val="es-ES"/>
        </w:rPr>
        <w:fldChar w:fldCharType="begin" w:fldLock="1"/>
      </w:r>
      <w:r w:rsidR="00AF2EF1">
        <w:rPr>
          <w:lang w:val="es-ES"/>
        </w:rPr>
        <w:instrText>ADDIN CSL_CITATION { "citationItems" : [ { "id" : "ITEM-1", "itemData" : { "author" : [ { "dropping-particle" : "", "family" : "Anggraini", "given" : "Risma Dian", "non-dropping-particle" : "", "parse-names" : false, "suffix" : "" }, { "dropping-particle" : "", "family" : "W", "given" : "Chatarina Umbul", "non-dropping-particle" : "", "parse-names" : false, "suffix" : "" }, { "dropping-particle" : "", "family" : "Bambang", "given" : "W K", "non-dropping-particle" : "", "parse-names" : false, "suffix" : "" }, { "dropping-particle" : "", "family" : "Wiyata", "given" : "Jurnal", "non-dropping-particle" : "", "parse-names" : false, "suffix" : "" }, { "dropping-particle" : "", "family" : "Tahun", "given" : "Vol No", "non-dropping-particle" : "", "parse-names" : false, "suffix" : "" } ], "container-title" : "Wiyata", "id" : "ITEM-1", "issue" : "2", "issued" : { "date-parts" : [ [ "2016" ] ] }, "page" : "174-186", "title" : "KABUPATEN BANGKALAN EVALUATION OF MEASLES SURVEILANCE SYSTEM IN THE HEALTH OFFICE OF BANGKALAN penyakit yang menjadi perhatian dunia dan diikuti oleh semua negara Hal ini dikarenakan menular dan sebagai penyebab utama Health Organization ( WHO ) dan Unite", "type" : "article-journal", "volume" : "3" }, "uris" : [ "http://www.mendeley.com/documents/?uuid=e32b5b11-4165-445b-9877-2dc4fb30ad3b" ] } ], "mendeley" : { "formattedCitation" : "[17]", "plainTextFormattedCitation" : "[17]", "previouslyFormattedCitation" : "[16]" }, "properties" : { "noteIndex" : 0 }, "schema" : "https://github.com/citation-style-language/schema/raw/master/csl-citation.json" }</w:instrText>
      </w:r>
      <w:r w:rsidR="00684220">
        <w:rPr>
          <w:lang w:val="es-ES"/>
        </w:rPr>
        <w:fldChar w:fldCharType="separate"/>
      </w:r>
      <w:r w:rsidR="00AF2EF1" w:rsidRPr="00AF2EF1">
        <w:rPr>
          <w:noProof/>
          <w:lang w:val="es-ES"/>
        </w:rPr>
        <w:t>[17]</w:t>
      </w:r>
      <w:r w:rsidR="00684220">
        <w:rPr>
          <w:lang w:val="es-ES"/>
        </w:rPr>
        <w:fldChar w:fldCharType="end"/>
      </w:r>
      <w:r w:rsidR="00684220">
        <w:rPr>
          <w:lang w:val="es-ES"/>
        </w:rPr>
        <w:t xml:space="preserve">, </w:t>
      </w:r>
      <w:r w:rsidR="000B5FEE">
        <w:rPr>
          <w:lang w:val="es-ES"/>
        </w:rPr>
        <w:t xml:space="preserve">menganalisis </w:t>
      </w:r>
      <w:r w:rsidR="00684220">
        <w:t xml:space="preserve">penilaian </w:t>
      </w:r>
      <w:r w:rsidR="00684220">
        <w:rPr>
          <w:lang w:val="es-ES"/>
        </w:rPr>
        <w:t xml:space="preserve"> evaluasi sistem</w:t>
      </w:r>
      <w:r w:rsidR="004C3951" w:rsidRPr="004A3736">
        <w:rPr>
          <w:lang w:val="es-ES"/>
        </w:rPr>
        <w:t xml:space="preserve"> surveilans campak di Dinas Kesehatan Kabupaten Bangkalan</w:t>
      </w:r>
      <w:r>
        <w:rPr>
          <w:lang w:val="es-ES"/>
        </w:rPr>
        <w:t>masih dinilai kurang</w:t>
      </w:r>
      <w:r w:rsidR="004C3951" w:rsidRPr="004A3736">
        <w:rPr>
          <w:lang w:val="es-ES"/>
        </w:rPr>
        <w:t xml:space="preserve">. </w:t>
      </w:r>
      <w:r>
        <w:rPr>
          <w:lang w:val="es-ES"/>
        </w:rPr>
        <w:t xml:space="preserve">Hal ini menunjukkan </w:t>
      </w:r>
      <w:r w:rsidR="004C3951" w:rsidRPr="004A3736">
        <w:rPr>
          <w:lang w:val="es-ES"/>
        </w:rPr>
        <w:t xml:space="preserve"> bahwa kekurangan pelaksanaan sistem surveilans </w:t>
      </w:r>
      <w:r>
        <w:rPr>
          <w:lang w:val="es-ES"/>
        </w:rPr>
        <w:t xml:space="preserve">masih </w:t>
      </w:r>
      <w:r w:rsidR="004C3951" w:rsidRPr="004A3736">
        <w:rPr>
          <w:lang w:val="es-ES"/>
        </w:rPr>
        <w:t>banyak ditemukan dalam komponen input dan proses kegiatan surveilans terutama di tingkat puskesmas</w:t>
      </w:r>
      <w:r>
        <w:rPr>
          <w:lang w:val="es-ES"/>
        </w:rPr>
        <w:t xml:space="preserve">. </w:t>
      </w:r>
      <w:r w:rsidR="004C3951" w:rsidRPr="004A3736">
        <w:rPr>
          <w:lang w:val="es-ES"/>
        </w:rPr>
        <w:t xml:space="preserve"> </w:t>
      </w:r>
      <w:r>
        <w:rPr>
          <w:lang w:val="es-ES"/>
        </w:rPr>
        <w:t xml:space="preserve">Hasil yang sama juga dihasilkan </w:t>
      </w:r>
      <w:r>
        <w:rPr>
          <w:lang w:val="es-ES"/>
        </w:rPr>
        <w:fldChar w:fldCharType="begin" w:fldLock="1"/>
      </w:r>
      <w:r w:rsidR="00AF2EF1">
        <w:rPr>
          <w:lang w:val="es-ES"/>
        </w:rPr>
        <w:instrText>ADDIN CSL_CITATION { "citationItems" : [ { "id" : "ITEM-1", "itemData" : { "DOI" : "http://repository.unair.ac.id/40054/", "author" : [ { "dropping-particle" : "", "family" : "VEBRILIAN", "given" : "SPICA REDINA", "non-dropping-particle" : "", "parse-names" : false, "suffix" : "" } ], "container-title" : "Doctoral dissertation, Universitas Airlangga", "id" : "ITEM-1", "issued" : { "date-parts" : [ [ "2016" ] ] }, "title" : "Evaluasi Sistem Surveilans Infeksi Nosokomial Catheter Associated Urinary Tract Infection di RSU Haji Surabaya", "type" : "article-journal" }, "uris" : [ "http://www.mendeley.com/documents/?uuid=455ef620-3753-49a6-97a1-9d41dcd0c0c8" ] } ], "mendeley" : { "formattedCitation" : "[18]", "plainTextFormattedCitation" : "[18]", "previouslyFormattedCitation" : "[17]" }, "properties" : { "noteIndex" : 0 }, "schema" : "https://github.com/citation-style-language/schema/raw/master/csl-citation.json" }</w:instrText>
      </w:r>
      <w:r>
        <w:rPr>
          <w:lang w:val="es-ES"/>
        </w:rPr>
        <w:fldChar w:fldCharType="separate"/>
      </w:r>
      <w:r w:rsidR="00AF2EF1" w:rsidRPr="00AF2EF1">
        <w:rPr>
          <w:noProof/>
          <w:lang w:val="es-ES"/>
        </w:rPr>
        <w:t>[18]</w:t>
      </w:r>
      <w:r>
        <w:rPr>
          <w:lang w:val="es-ES"/>
        </w:rPr>
        <w:fldChar w:fldCharType="end"/>
      </w:r>
      <w:r>
        <w:rPr>
          <w:lang w:val="es-ES"/>
        </w:rPr>
        <w:t xml:space="preserve"> menilai </w:t>
      </w:r>
      <w:r w:rsidRPr="004A3736">
        <w:rPr>
          <w:lang w:val="es-ES"/>
        </w:rPr>
        <w:t>sistem surveilans Japanese Encephalitis di Dinas Kesehatan Provinsi Bali belum berjal</w:t>
      </w:r>
      <w:r>
        <w:rPr>
          <w:lang w:val="es-ES"/>
        </w:rPr>
        <w:t>an secara efektif dan efisien. B</w:t>
      </w:r>
      <w:r w:rsidRPr="004A3736">
        <w:rPr>
          <w:lang w:val="es-ES"/>
        </w:rPr>
        <w:t>ahwa pada komponen input sistem surveilans terutama pada petugas surveilans belum sesuai dengan Kepmenkes RI Nomor 129 tahun 2008, sedangkan untuk evaluasi atribut sistem surveilans adalah tidak fleksibel, tidak tepat waktu, dan memiliki kualitas data rendah.</w:t>
      </w:r>
    </w:p>
    <w:p w:rsidR="002757E5" w:rsidRPr="002757E5" w:rsidRDefault="00CD7CDE" w:rsidP="002757E5">
      <w:pPr>
        <w:pStyle w:val="ListParagraph"/>
        <w:widowControl w:val="0"/>
        <w:autoSpaceDE w:val="0"/>
        <w:autoSpaceDN w:val="0"/>
        <w:spacing w:before="90"/>
        <w:ind w:left="0" w:right="136" w:firstLine="840"/>
        <w:jc w:val="both"/>
        <w:rPr>
          <w:bCs/>
        </w:rPr>
      </w:pPr>
      <w:r>
        <w:rPr>
          <w:lang w:val="es-ES"/>
        </w:rPr>
        <w:t xml:space="preserve">Dinilai masih kurangnya pada aspek input dalam penelitian terdahulu menjadi dasar penelitian ini untuk </w:t>
      </w:r>
      <w:r>
        <w:t>f</w:t>
      </w:r>
      <w:r w:rsidR="002757E5" w:rsidRPr="002757E5">
        <w:t xml:space="preserve">okus </w:t>
      </w:r>
      <w:r>
        <w:t>pada aspek</w:t>
      </w:r>
      <w:r w:rsidR="002757E5" w:rsidRPr="002757E5">
        <w:t xml:space="preserve"> input dalam manajemen surveilans COVID-19 yang meliputi 5M </w:t>
      </w:r>
      <w:r w:rsidR="002757E5" w:rsidRPr="002757E5">
        <w:rPr>
          <w:i/>
          <w:iCs/>
        </w:rPr>
        <w:t>(man, money, material, method, dan market</w:t>
      </w:r>
      <w:r w:rsidR="002757E5" w:rsidRPr="002757E5">
        <w:t xml:space="preserve">).  Proses dan output tidak menjadi prioritas utama dalam penelitian ini, karena komponen input merupakan sumber daya utama yang menjadi penentu dasar terhadap data hasil surveilans sehingga lebih diprioritaskan untuk dievaluasi </w:t>
      </w:r>
      <w:r w:rsidR="002757E5" w:rsidRPr="002757E5">
        <w:fldChar w:fldCharType="begin" w:fldLock="1"/>
      </w:r>
      <w:r w:rsidR="00AF2EF1">
        <w:instrText>ADDIN CSL_CITATION { "citationItems" : [ { "id" : "ITEM-1", "itemData" : { "author" : [ { "dropping-particle" : "", "family" : "Kemenkes RI", "given" : "", "non-dropping-particle" : "", "parse-names" : false, "suffix" : "" } ], "id" : "ITEM-1", "issued" : { "date-parts" : [ [ "2014" ] ] }, "publisher-place" : "Jakatra", "title" : "Penyelenggaraan Sistem Surveilans Kesehatan. PERATURAN MENTERI KESEHATAN REPUBLIK INDONESIA NOMOR 45 TAHUN 2014", "type" : "book" }, "uris" : [ "http://www.mendeley.com/documents/?uuid=28e438fe-a698-43b8-83e8-61180bb69da9" ] } ], "mendeley" : { "formattedCitation" : "[19]", "plainTextFormattedCitation" : "[19]", "previouslyFormattedCitation" : "[18]" }, "properties" : { "noteIndex" : 0 }, "schema" : "https://github.com/citation-style-language/schema/raw/master/csl-citation.json" }</w:instrText>
      </w:r>
      <w:r w:rsidR="002757E5" w:rsidRPr="002757E5">
        <w:fldChar w:fldCharType="separate"/>
      </w:r>
      <w:r w:rsidR="00AF2EF1" w:rsidRPr="00AF2EF1">
        <w:rPr>
          <w:noProof/>
        </w:rPr>
        <w:t>[19]</w:t>
      </w:r>
      <w:r w:rsidR="002757E5" w:rsidRPr="002757E5">
        <w:fldChar w:fldCharType="end"/>
      </w:r>
      <w:r w:rsidR="002757E5" w:rsidRPr="002757E5">
        <w:t xml:space="preserve">. </w:t>
      </w:r>
      <w:r>
        <w:t xml:space="preserve">Yang menjadi pembaharuan dalam penelitian ini yaitu menggunakan dasar penilaian surveilans yang baru yaitu </w:t>
      </w:r>
      <w:r w:rsidRPr="00480D57">
        <w:rPr>
          <w:noProof/>
        </w:rPr>
        <w:t>Peraturan Menteri Kesehatan Republik Indonesia Nomor 45 Tahun 2014</w:t>
      </w:r>
      <w:r w:rsidRPr="00480D57">
        <w:rPr>
          <w:iCs/>
          <w:noProof/>
        </w:rPr>
        <w:t xml:space="preserve"> tentang Penyelenggaraan Sistem Surveilans Kesehatan</w:t>
      </w:r>
      <w:r>
        <w:t xml:space="preserve">. </w:t>
      </w:r>
      <w:r w:rsidR="002757E5" w:rsidRPr="002757E5">
        <w:t>Tujuan dari penelitian ini adalah untuk mengevaluasi aspek input surveilans COVID-19 di Puskesmas Buleleng I</w:t>
      </w:r>
      <w:r>
        <w:t xml:space="preserve"> sesui dengan Kepmenkes 2014</w:t>
      </w:r>
      <w:r w:rsidR="002757E5" w:rsidRPr="002757E5">
        <w:t>.</w:t>
      </w:r>
    </w:p>
    <w:p w:rsidR="003E47BC" w:rsidRPr="00E219D4" w:rsidRDefault="003E47BC" w:rsidP="00BB725F">
      <w:pPr>
        <w:spacing w:line="360" w:lineRule="auto"/>
        <w:jc w:val="both"/>
      </w:pPr>
    </w:p>
    <w:p w:rsidR="00FB2E33" w:rsidRPr="00E219D4" w:rsidRDefault="00FB2E33" w:rsidP="00BB725F">
      <w:pPr>
        <w:pStyle w:val="ListParagraph"/>
        <w:numPr>
          <w:ilvl w:val="0"/>
          <w:numId w:val="2"/>
        </w:numPr>
        <w:spacing w:line="360" w:lineRule="auto"/>
        <w:ind w:left="0"/>
        <w:rPr>
          <w:b/>
          <w:bCs/>
        </w:rPr>
      </w:pPr>
      <w:r w:rsidRPr="00E219D4">
        <w:rPr>
          <w:b/>
          <w:bCs/>
        </w:rPr>
        <w:t xml:space="preserve">METODE PENELITIAN </w:t>
      </w:r>
    </w:p>
    <w:p w:rsidR="00637356" w:rsidRPr="00E219D4" w:rsidRDefault="00637356" w:rsidP="00480D57">
      <w:pPr>
        <w:widowControl w:val="0"/>
        <w:autoSpaceDE w:val="0"/>
        <w:autoSpaceDN w:val="0"/>
        <w:spacing w:before="90"/>
        <w:ind w:right="136"/>
        <w:jc w:val="both"/>
      </w:pPr>
      <w:r w:rsidRPr="00E219D4">
        <w:t xml:space="preserve">Penelitian ini adalah penelitian kualitatif dengan pendekatan deskriptif karena peneliti ingin menggambarkan keadaan di </w:t>
      </w:r>
      <w:r w:rsidRPr="000B5FEE">
        <w:t xml:space="preserve">tempat penelitian. </w:t>
      </w:r>
      <w:r w:rsidR="00764A94" w:rsidRPr="000B5FEE">
        <w:t>Penelitian kualitatif adalah prosedur penelitian yang menghasilkan data deskriptif berupa kata-kata tertulis atau lisan dari orang-orang dan perilaku yang dapat diamati</w:t>
      </w:r>
      <w:r w:rsidR="000B5FEE" w:rsidRPr="000B5FEE">
        <w:t xml:space="preserve"> </w:t>
      </w:r>
      <w:r w:rsidR="000B5FEE" w:rsidRPr="000B5FEE">
        <w:fldChar w:fldCharType="begin" w:fldLock="1"/>
      </w:r>
      <w:r w:rsidR="00AF2EF1">
        <w:instrText>ADDIN CSL_CITATION { "citationItems" : [ { "id" : "ITEM-1", "itemData" : { "author" : [ { "dropping-particle" : "", "family" : "Moleong", "given" : "Lexy J", "non-dropping-particle" : "", "parse-names" : false, "suffix" : "" } ], "container-title" : "PT. Remaja Rosda Karya Bandung", "id" : "ITEM-1", "issued" : { "date-parts" : [ [ "2014" ] ] }, "title" : "Metodologi Penelitian Kualitatif Edisi Revisi\u201d", "type" : "book" }, "uris" : [ "http://www.mendeley.com/documents/?uuid=8ed7260f-a4d7-46c7-8648-4c42e7a92992" ] } ], "mendeley" : { "formattedCitation" : "[20]", "plainTextFormattedCitation" : "[20]", "previouslyFormattedCitation" : "[19]" }, "properties" : { "noteIndex" : 0 }, "schema" : "https://github.com/citation-style-language/schema/raw/master/csl-citation.json" }</w:instrText>
      </w:r>
      <w:r w:rsidR="000B5FEE" w:rsidRPr="000B5FEE">
        <w:fldChar w:fldCharType="separate"/>
      </w:r>
      <w:r w:rsidR="00AF2EF1" w:rsidRPr="00AF2EF1">
        <w:rPr>
          <w:noProof/>
        </w:rPr>
        <w:t>[20]</w:t>
      </w:r>
      <w:r w:rsidR="000B5FEE" w:rsidRPr="000B5FEE">
        <w:fldChar w:fldCharType="end"/>
      </w:r>
      <w:r w:rsidR="000B5FEE" w:rsidRPr="000B5FEE">
        <w:t>.</w:t>
      </w:r>
      <w:r w:rsidR="00CD7CDE" w:rsidRPr="000B5FEE">
        <w:t xml:space="preserve">Tehnik pengumpulan data dalam penelitian ini yaitu dengan tehnik wawancara </w:t>
      </w:r>
      <w:r w:rsidR="00CD41E4" w:rsidRPr="000B5FEE">
        <w:t xml:space="preserve">Dalam penelitian ini penetapan informan menggunakan teknik </w:t>
      </w:r>
      <w:r w:rsidR="00CD41E4" w:rsidRPr="000B5FEE">
        <w:rPr>
          <w:i/>
        </w:rPr>
        <w:t>purposive sampling</w:t>
      </w:r>
      <w:r w:rsidR="00CD41E4" w:rsidRPr="000B5FEE">
        <w:t xml:space="preserve"> (sampel bertujuan), karena dalam penelitian kualitatif tidak terdapat sampel acak, tetapi sampel bertujuan. </w:t>
      </w:r>
      <w:r w:rsidR="00CD41E4" w:rsidRPr="000B5FEE">
        <w:rPr>
          <w:noProof/>
        </w:rPr>
        <w:t xml:space="preserve">Tehnik  </w:t>
      </w:r>
      <w:r w:rsidR="00CD41E4" w:rsidRPr="000B5FEE">
        <w:rPr>
          <w:i/>
          <w:noProof/>
        </w:rPr>
        <w:t>purposive sampling</w:t>
      </w:r>
      <w:r w:rsidR="00CD41E4" w:rsidRPr="000B5FEE">
        <w:rPr>
          <w:noProof/>
        </w:rPr>
        <w:t xml:space="preserve"> atau sampel bersyarat adalah pemilihan sampel berdasarkan karakteristik atau kriteria-kriteria tertentu yang sesuai dan tepat berdasarkan kebutuhan data dalam melaku</w:t>
      </w:r>
      <w:r w:rsidR="0003395C" w:rsidRPr="000B5FEE">
        <w:rPr>
          <w:noProof/>
        </w:rPr>
        <w:t>kan penelitian</w:t>
      </w:r>
      <w:r w:rsidR="000B5FEE">
        <w:rPr>
          <w:noProof/>
        </w:rPr>
        <w:t xml:space="preserve"> </w:t>
      </w:r>
      <w:r w:rsidR="000B5FEE">
        <w:rPr>
          <w:noProof/>
        </w:rPr>
        <w:fldChar w:fldCharType="begin" w:fldLock="1"/>
      </w:r>
      <w:r w:rsidR="00AF2EF1">
        <w:rPr>
          <w:noProof/>
        </w:rPr>
        <w:instrText>ADDIN CSL_CITATION { "citationItems" : [ { "id" : "ITEM-1", "itemData" : { "author" : [ { "dropping-particle" : "", "family" : "Sugiyono", "given" : "Sugiyono", "non-dropping-particle" : "", "parse-names" : false, "suffix" : "" } ], "id" : "ITEM-1", "issued" : { "date-parts" : [ [ "2016" ] ] }, "publisher" : "Alfabeta Bandung", "title" : "Metode penelitian kuantitatif dan kualitatif dan R&amp;D", "type" : "book" }, "uris" : [ "http://www.mendeley.com/documents/?uuid=741d2967-89ea-442a-894e-65382db5c3e6" ] } ], "mendeley" : { "formattedCitation" : "[21]", "plainTextFormattedCitation" : "[21]", "previouslyFormattedCitation" : "[20]" }, "properties" : { "noteIndex" : 0 }, "schema" : "https://github.com/citation-style-language/schema/raw/master/csl-citation.json" }</w:instrText>
      </w:r>
      <w:r w:rsidR="000B5FEE">
        <w:rPr>
          <w:noProof/>
        </w:rPr>
        <w:fldChar w:fldCharType="separate"/>
      </w:r>
      <w:r w:rsidR="00AF2EF1" w:rsidRPr="00AF2EF1">
        <w:rPr>
          <w:noProof/>
        </w:rPr>
        <w:t>[21]</w:t>
      </w:r>
      <w:r w:rsidR="000B5FEE">
        <w:rPr>
          <w:noProof/>
        </w:rPr>
        <w:fldChar w:fldCharType="end"/>
      </w:r>
      <w:r w:rsidR="0003395C" w:rsidRPr="000B5FEE">
        <w:rPr>
          <w:noProof/>
        </w:rPr>
        <w:t xml:space="preserve">. </w:t>
      </w:r>
      <w:r w:rsidR="00CD41E4" w:rsidRPr="000B5FEE">
        <w:t xml:space="preserve"> </w:t>
      </w:r>
      <w:r w:rsidRPr="000B5FEE">
        <w:rPr>
          <w:i/>
        </w:rPr>
        <w:t>Purposive</w:t>
      </w:r>
      <w:r w:rsidRPr="00E219D4">
        <w:rPr>
          <w:i/>
        </w:rPr>
        <w:t xml:space="preserve"> sample</w:t>
      </w:r>
      <w:r w:rsidRPr="00E219D4">
        <w:t xml:space="preserve"> dalam penelitian ini adalah mereka (para informan) yang terlibat secara teknis dan berhubungan langsung dengan program yaitu petugas surveilans Puskesmas Buleleng I  berjumlah 2 orang, Kepala Puskesmas Buleleng I, petugas pelacakan kontak,  Pejabat Pelaksana Tehnis Kegiatan (PPTK)  dan Petugas promosi Kesehatan berjumlah 5 orang.</w:t>
      </w:r>
    </w:p>
    <w:p w:rsidR="00FB2E33" w:rsidRPr="00E219D4" w:rsidRDefault="00FB2E33" w:rsidP="00480D57">
      <w:pPr>
        <w:tabs>
          <w:tab w:val="left" w:pos="426"/>
        </w:tabs>
        <w:jc w:val="both"/>
        <w:rPr>
          <w:b/>
          <w:bCs/>
        </w:rPr>
      </w:pPr>
    </w:p>
    <w:p w:rsidR="00637356" w:rsidRDefault="00FB2E33" w:rsidP="000B5FEE">
      <w:pPr>
        <w:pStyle w:val="ListParagraph"/>
        <w:numPr>
          <w:ilvl w:val="0"/>
          <w:numId w:val="2"/>
        </w:numPr>
        <w:ind w:left="0"/>
        <w:rPr>
          <w:b/>
          <w:bCs/>
        </w:rPr>
      </w:pPr>
      <w:r w:rsidRPr="00E219D4">
        <w:rPr>
          <w:b/>
          <w:bCs/>
        </w:rPr>
        <w:t>HASIL DAN PEMBAHASAN</w:t>
      </w:r>
    </w:p>
    <w:p w:rsidR="000B5FEE" w:rsidRDefault="000B5FEE" w:rsidP="000B5FEE">
      <w:pPr>
        <w:pStyle w:val="ListParagraph"/>
        <w:ind w:left="0"/>
        <w:rPr>
          <w:b/>
          <w:bCs/>
        </w:rPr>
      </w:pPr>
    </w:p>
    <w:p w:rsidR="000B5FEE" w:rsidRPr="000B5FEE" w:rsidRDefault="000B5FEE" w:rsidP="000B5FEE">
      <w:pPr>
        <w:pStyle w:val="ListParagraph"/>
        <w:ind w:left="0" w:firstLine="709"/>
        <w:jc w:val="both"/>
        <w:rPr>
          <w:b/>
          <w:bCs/>
        </w:rPr>
      </w:pPr>
      <w:r w:rsidRPr="000B5FEE">
        <w:rPr>
          <w:bCs/>
        </w:rPr>
        <w:t>Berdasarkan hasil wawancara dengan informan penelitian maka hasil wawancara tersebut</w:t>
      </w:r>
      <w:r>
        <w:rPr>
          <w:bCs/>
        </w:rPr>
        <w:t xml:space="preserve"> </w:t>
      </w:r>
      <w:proofErr w:type="gramStart"/>
      <w:r>
        <w:rPr>
          <w:bCs/>
        </w:rPr>
        <w:t xml:space="preserve">selanjutnya </w:t>
      </w:r>
      <w:r w:rsidRPr="000B5FEE">
        <w:rPr>
          <w:bCs/>
        </w:rPr>
        <w:t xml:space="preserve"> dilakukan</w:t>
      </w:r>
      <w:proofErr w:type="gramEnd"/>
      <w:r w:rsidRPr="000B5FEE">
        <w:rPr>
          <w:bCs/>
        </w:rPr>
        <w:t xml:space="preserve"> penilaian keakuratan data dengan tehnik triangulasi data maka dapat ditampilkan hasilnya dalam bentuk tabel</w:t>
      </w:r>
      <w:r>
        <w:rPr>
          <w:b/>
          <w:bCs/>
        </w:rPr>
        <w:t xml:space="preserve"> 1. </w:t>
      </w:r>
    </w:p>
    <w:p w:rsidR="00CD7CDE" w:rsidRPr="00E219D4" w:rsidRDefault="00CD7CDE" w:rsidP="00CD7CDE">
      <w:pPr>
        <w:pStyle w:val="ListParagraph"/>
        <w:widowControl w:val="0"/>
        <w:autoSpaceDE w:val="0"/>
        <w:autoSpaceDN w:val="0"/>
        <w:spacing w:before="90"/>
        <w:ind w:left="360" w:right="136"/>
        <w:jc w:val="both"/>
        <w:rPr>
          <w:b/>
        </w:rPr>
      </w:pPr>
    </w:p>
    <w:p w:rsidR="00637356" w:rsidRPr="00E219D4" w:rsidRDefault="00637356" w:rsidP="00480D57">
      <w:pPr>
        <w:jc w:val="center"/>
      </w:pPr>
      <w:r w:rsidRPr="00E219D4">
        <w:t>Tabel 1</w:t>
      </w:r>
    </w:p>
    <w:p w:rsidR="00637356" w:rsidRPr="00E219D4" w:rsidRDefault="00637356" w:rsidP="00480D57">
      <w:pPr>
        <w:jc w:val="center"/>
      </w:pPr>
      <w:r w:rsidRPr="00E219D4">
        <w:t>TRIANGULASI DATA</w:t>
      </w:r>
    </w:p>
    <w:p w:rsidR="00637356" w:rsidRPr="00E219D4" w:rsidRDefault="00637356" w:rsidP="00480D57">
      <w:pPr>
        <w:contextualSpacing/>
        <w:jc w:val="center"/>
        <w:sectPr w:rsidR="00637356" w:rsidRPr="00E219D4" w:rsidSect="00F148BE">
          <w:pgSz w:w="12240" w:h="15840"/>
          <w:pgMar w:top="1418" w:right="1134" w:bottom="1134" w:left="1418" w:header="720" w:footer="720" w:gutter="0"/>
          <w:cols w:space="720"/>
          <w:docGrid w:linePitch="360"/>
        </w:sectPr>
      </w:pPr>
    </w:p>
    <w:p w:rsidR="00637356" w:rsidRPr="00E219D4" w:rsidRDefault="00637356" w:rsidP="00480D57">
      <w:pPr>
        <w:contextualSpacing/>
        <w:jc w:val="center"/>
        <w:sectPr w:rsidR="00637356" w:rsidRPr="00E219D4" w:rsidSect="00814AE4">
          <w:type w:val="continuous"/>
          <w:pgSz w:w="12240" w:h="15840"/>
          <w:pgMar w:top="1440" w:right="1440" w:bottom="1440" w:left="1440" w:header="720" w:footer="720" w:gutter="0"/>
          <w:cols w:space="720"/>
          <w:docGrid w:linePitch="360"/>
        </w:sectPr>
      </w:pPr>
    </w:p>
    <w:tbl>
      <w:tblPr>
        <w:tblStyle w:val="TableGrid"/>
        <w:tblW w:w="10342" w:type="dxa"/>
        <w:jc w:val="center"/>
        <w:tblLayout w:type="fixed"/>
        <w:tblLook w:val="04A0" w:firstRow="1" w:lastRow="0" w:firstColumn="1" w:lastColumn="0" w:noHBand="0" w:noVBand="1"/>
      </w:tblPr>
      <w:tblGrid>
        <w:gridCol w:w="421"/>
        <w:gridCol w:w="1559"/>
        <w:gridCol w:w="2269"/>
        <w:gridCol w:w="1984"/>
        <w:gridCol w:w="1700"/>
        <w:gridCol w:w="2409"/>
      </w:tblGrid>
      <w:tr w:rsidR="00637356" w:rsidRPr="00E219D4" w:rsidTr="00CD7CDE">
        <w:trPr>
          <w:trHeight w:val="213"/>
          <w:jc w:val="center"/>
        </w:trPr>
        <w:tc>
          <w:tcPr>
            <w:tcW w:w="421" w:type="dxa"/>
            <w:noWrap/>
            <w:vAlign w:val="center"/>
            <w:hideMark/>
          </w:tcPr>
          <w:p w:rsidR="00637356" w:rsidRPr="00E219D4" w:rsidRDefault="00637356" w:rsidP="00480D57">
            <w:pPr>
              <w:ind w:left="-113"/>
              <w:contextualSpacing/>
              <w:jc w:val="center"/>
            </w:pPr>
            <w:r w:rsidRPr="00E219D4">
              <w:lastRenderedPageBreak/>
              <w:t>No</w:t>
            </w:r>
          </w:p>
        </w:tc>
        <w:tc>
          <w:tcPr>
            <w:tcW w:w="1559" w:type="dxa"/>
            <w:vAlign w:val="center"/>
            <w:hideMark/>
          </w:tcPr>
          <w:p w:rsidR="00637356" w:rsidRPr="00E219D4" w:rsidRDefault="00637356" w:rsidP="00480D57">
            <w:pPr>
              <w:contextualSpacing/>
              <w:jc w:val="center"/>
            </w:pPr>
            <w:r w:rsidRPr="00E219D4">
              <w:t>Komponen</w:t>
            </w:r>
          </w:p>
        </w:tc>
        <w:tc>
          <w:tcPr>
            <w:tcW w:w="2269" w:type="dxa"/>
            <w:vAlign w:val="center"/>
            <w:hideMark/>
          </w:tcPr>
          <w:p w:rsidR="00637356" w:rsidRPr="00E219D4" w:rsidRDefault="00637356" w:rsidP="00480D57">
            <w:pPr>
              <w:contextualSpacing/>
              <w:jc w:val="center"/>
            </w:pPr>
            <w:r w:rsidRPr="00E219D4">
              <w:t>Kepala Puskesmas</w:t>
            </w:r>
          </w:p>
        </w:tc>
        <w:tc>
          <w:tcPr>
            <w:tcW w:w="1984" w:type="dxa"/>
            <w:vAlign w:val="center"/>
            <w:hideMark/>
          </w:tcPr>
          <w:p w:rsidR="00637356" w:rsidRPr="00E219D4" w:rsidRDefault="00637356" w:rsidP="00480D57">
            <w:pPr>
              <w:contextualSpacing/>
              <w:jc w:val="center"/>
            </w:pPr>
            <w:r w:rsidRPr="00E219D4">
              <w:t>Petugas Surveilans</w:t>
            </w:r>
          </w:p>
        </w:tc>
        <w:tc>
          <w:tcPr>
            <w:tcW w:w="1700" w:type="dxa"/>
            <w:vAlign w:val="center"/>
            <w:hideMark/>
          </w:tcPr>
          <w:p w:rsidR="00637356" w:rsidRPr="00E219D4" w:rsidRDefault="00637356" w:rsidP="00480D57">
            <w:pPr>
              <w:contextualSpacing/>
              <w:jc w:val="center"/>
            </w:pPr>
            <w:r w:rsidRPr="00E219D4">
              <w:t>Tracer</w:t>
            </w:r>
          </w:p>
        </w:tc>
        <w:tc>
          <w:tcPr>
            <w:tcW w:w="2409" w:type="dxa"/>
            <w:vAlign w:val="center"/>
            <w:hideMark/>
          </w:tcPr>
          <w:p w:rsidR="00637356" w:rsidRPr="00E219D4" w:rsidRDefault="00637356" w:rsidP="00480D57">
            <w:pPr>
              <w:contextualSpacing/>
              <w:jc w:val="center"/>
            </w:pPr>
            <w:r w:rsidRPr="00E219D4">
              <w:rPr>
                <w:iCs/>
              </w:rPr>
              <w:t>Kesimpulan</w:t>
            </w:r>
          </w:p>
        </w:tc>
      </w:tr>
      <w:tr w:rsidR="00637356" w:rsidRPr="00E219D4" w:rsidTr="00CD7CDE">
        <w:trPr>
          <w:trHeight w:val="213"/>
          <w:jc w:val="center"/>
        </w:trPr>
        <w:tc>
          <w:tcPr>
            <w:tcW w:w="421" w:type="dxa"/>
            <w:noWrap/>
            <w:hideMark/>
          </w:tcPr>
          <w:p w:rsidR="00637356" w:rsidRPr="00E219D4" w:rsidRDefault="00637356" w:rsidP="00480D57">
            <w:pPr>
              <w:contextualSpacing/>
            </w:pPr>
            <w:r w:rsidRPr="00E219D4">
              <w:t>1</w:t>
            </w:r>
          </w:p>
        </w:tc>
        <w:tc>
          <w:tcPr>
            <w:tcW w:w="1559" w:type="dxa"/>
            <w:hideMark/>
          </w:tcPr>
          <w:p w:rsidR="00637356" w:rsidRPr="00E219D4" w:rsidRDefault="00637356" w:rsidP="00480D57">
            <w:pPr>
              <w:contextualSpacing/>
            </w:pPr>
            <w:r w:rsidRPr="00E219D4">
              <w:t xml:space="preserve">Man </w:t>
            </w:r>
          </w:p>
        </w:tc>
        <w:tc>
          <w:tcPr>
            <w:tcW w:w="2269" w:type="dxa"/>
            <w:hideMark/>
          </w:tcPr>
          <w:p w:rsidR="00637356" w:rsidRPr="00E219D4" w:rsidRDefault="00637356" w:rsidP="00480D57">
            <w:pPr>
              <w:contextualSpacing/>
            </w:pPr>
          </w:p>
        </w:tc>
        <w:tc>
          <w:tcPr>
            <w:tcW w:w="1984" w:type="dxa"/>
            <w:hideMark/>
          </w:tcPr>
          <w:p w:rsidR="00637356" w:rsidRPr="00E219D4" w:rsidRDefault="00637356" w:rsidP="00480D57">
            <w:pPr>
              <w:contextualSpacing/>
            </w:pPr>
          </w:p>
        </w:tc>
        <w:tc>
          <w:tcPr>
            <w:tcW w:w="1700" w:type="dxa"/>
            <w:hideMark/>
          </w:tcPr>
          <w:p w:rsidR="00637356" w:rsidRPr="00E219D4" w:rsidRDefault="00637356" w:rsidP="00480D57">
            <w:pPr>
              <w:contextualSpacing/>
            </w:pPr>
          </w:p>
        </w:tc>
        <w:tc>
          <w:tcPr>
            <w:tcW w:w="2409" w:type="dxa"/>
            <w:hideMark/>
          </w:tcPr>
          <w:p w:rsidR="00637356" w:rsidRPr="00E219D4" w:rsidRDefault="00637356" w:rsidP="00480D57">
            <w:pPr>
              <w:contextualSpacing/>
            </w:pPr>
          </w:p>
        </w:tc>
      </w:tr>
      <w:tr w:rsidR="00637356" w:rsidRPr="00E219D4" w:rsidTr="00CD7CDE">
        <w:trPr>
          <w:trHeight w:val="807"/>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3"/>
              </w:numPr>
              <w:ind w:left="28" w:hanging="141"/>
            </w:pPr>
            <w:r w:rsidRPr="00E219D4">
              <w:t>ketersediaan Epidemiolog terampil</w:t>
            </w:r>
          </w:p>
        </w:tc>
        <w:tc>
          <w:tcPr>
            <w:tcW w:w="2269" w:type="dxa"/>
            <w:hideMark/>
          </w:tcPr>
          <w:p w:rsidR="00637356" w:rsidRPr="00E219D4" w:rsidRDefault="00637356" w:rsidP="00480D57">
            <w:r w:rsidRPr="00E219D4">
              <w:t>Belum memiliki Epidemiolog terampil, selama ini surveilans program dipegang oleh petugas yang berdasar Pendidikan Kesehatan lingkungan sehubungan dengan adanya pandemi covid-19 maka petugas untuk surveilans khusus covid-19 saya tugaskan seorang bidan karena sumberdaya yang paling banyak ada di Puskesmas Buleleng I adalah berlatar belakang Pendidikan Bidan</w:t>
            </w:r>
          </w:p>
        </w:tc>
        <w:tc>
          <w:tcPr>
            <w:tcW w:w="1984" w:type="dxa"/>
            <w:hideMark/>
          </w:tcPr>
          <w:p w:rsidR="00637356" w:rsidRPr="00E219D4" w:rsidRDefault="00637356" w:rsidP="00480D57">
            <w:pPr>
              <w:contextualSpacing/>
            </w:pPr>
            <w:r w:rsidRPr="00E219D4">
              <w:t xml:space="preserve">Puskesmas belum memilki Epidemiolog terampil,petugas surveilans ada 2 untuk program satu dan satu lagi khusus untuk surveilans covid-19 </w:t>
            </w:r>
          </w:p>
        </w:tc>
        <w:tc>
          <w:tcPr>
            <w:tcW w:w="1700" w:type="dxa"/>
            <w:hideMark/>
          </w:tcPr>
          <w:p w:rsidR="00637356" w:rsidRPr="00E219D4" w:rsidRDefault="00637356" w:rsidP="00480D57">
            <w:pPr>
              <w:contextualSpacing/>
            </w:pPr>
            <w:r w:rsidRPr="00E219D4">
              <w:t>Di Puskesmas Buleleng I tidak mempunyai epidemiolog terampil,surveilans sebelum pandemi Covid-19 ada satu yaitu petugas Kesehatan lingkungan</w:t>
            </w:r>
          </w:p>
        </w:tc>
        <w:tc>
          <w:tcPr>
            <w:tcW w:w="2409" w:type="dxa"/>
            <w:hideMark/>
          </w:tcPr>
          <w:p w:rsidR="00637356" w:rsidRPr="00E219D4" w:rsidRDefault="00637356" w:rsidP="00480D57">
            <w:pPr>
              <w:contextualSpacing/>
            </w:pPr>
            <w:r w:rsidRPr="00E219D4">
              <w:t>Tidak tersedia epidemiolog terampil</w:t>
            </w:r>
          </w:p>
        </w:tc>
      </w:tr>
      <w:tr w:rsidR="00637356" w:rsidRPr="00E219D4" w:rsidTr="00CD7CDE">
        <w:trPr>
          <w:trHeight w:val="1921"/>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3"/>
              </w:numPr>
              <w:ind w:left="170" w:hanging="283"/>
            </w:pPr>
            <w:r w:rsidRPr="00E219D4">
              <w:t>Ketersediaan Tenaga Pelaksana Surveilans COVID-19</w:t>
            </w:r>
          </w:p>
        </w:tc>
        <w:tc>
          <w:tcPr>
            <w:tcW w:w="2269" w:type="dxa"/>
            <w:hideMark/>
          </w:tcPr>
          <w:p w:rsidR="00637356" w:rsidRPr="00E219D4" w:rsidRDefault="00637356" w:rsidP="00480D57">
            <w:pPr>
              <w:contextualSpacing/>
            </w:pPr>
            <w:r w:rsidRPr="00E219D4">
              <w:t>Untuk ketersediaan Tenaga pelaksana surveilans Covid-19 kami tunjuk seorang Bidan dan sebelumnya sudah  terlatih mengenai surveilans COVID-19 melalui virtual meeting yang diberikan oleh Kemenkes Langsung</w:t>
            </w:r>
          </w:p>
        </w:tc>
        <w:tc>
          <w:tcPr>
            <w:tcW w:w="1984" w:type="dxa"/>
            <w:hideMark/>
          </w:tcPr>
          <w:p w:rsidR="00637356" w:rsidRPr="00E219D4" w:rsidRDefault="00637356" w:rsidP="00480D57">
            <w:pPr>
              <w:contextualSpacing/>
            </w:pPr>
            <w:r w:rsidRPr="00E219D4">
              <w:t xml:space="preserve">Petugas surveilans Covid-19 mengakui mendapatkan penunjukan langsung dari kepala puskesmas  dengan dasar Pendidikan adalah seorang bidan dan hanya mendapatkan pelatihan dan update ilmu secara virtual dari kemenkes </w:t>
            </w:r>
          </w:p>
        </w:tc>
        <w:tc>
          <w:tcPr>
            <w:tcW w:w="1700" w:type="dxa"/>
            <w:hideMark/>
          </w:tcPr>
          <w:p w:rsidR="00637356" w:rsidRPr="00E219D4" w:rsidRDefault="00637356" w:rsidP="00480D57">
            <w:pPr>
              <w:contextualSpacing/>
            </w:pPr>
            <w:r w:rsidRPr="00E219D4">
              <w:t>Tersedia Tenaga surveilans COVID-19 yaitu seorang bidan yang merangkap tugas sebagai pelaksana KIA juga</w:t>
            </w:r>
          </w:p>
        </w:tc>
        <w:tc>
          <w:tcPr>
            <w:tcW w:w="2409" w:type="dxa"/>
            <w:hideMark/>
          </w:tcPr>
          <w:p w:rsidR="00637356" w:rsidRPr="00E219D4" w:rsidRDefault="00637356" w:rsidP="00480D57">
            <w:pPr>
              <w:contextualSpacing/>
            </w:pPr>
            <w:r w:rsidRPr="00E219D4">
              <w:t>Petugas Surveilans COVID-19 mempunyai Pendidikan dasar bidan dan sudah mendapat pelatihan</w:t>
            </w:r>
          </w:p>
        </w:tc>
      </w:tr>
      <w:tr w:rsidR="00637356" w:rsidRPr="00E219D4" w:rsidTr="00CD7CDE">
        <w:trPr>
          <w:trHeight w:val="841"/>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3"/>
              </w:numPr>
              <w:ind w:left="170" w:hanging="283"/>
            </w:pPr>
            <w:r w:rsidRPr="00E219D4">
              <w:t>Ketersediaan Petugas Tracing</w:t>
            </w:r>
          </w:p>
        </w:tc>
        <w:tc>
          <w:tcPr>
            <w:tcW w:w="2269" w:type="dxa"/>
            <w:hideMark/>
          </w:tcPr>
          <w:p w:rsidR="00637356" w:rsidRPr="00E219D4" w:rsidRDefault="00637356" w:rsidP="00480D57">
            <w:pPr>
              <w:contextualSpacing/>
            </w:pPr>
            <w:r w:rsidRPr="00E219D4">
              <w:t>Tenaga tracing memanfaatkan pemegang wilayah binaan yang masing-masing juga mempunyai latar belakang Pendidikan Bidan,untuk kwantitas memang belum mencukupi dibandingkan dengan jumlah peningkatan kasus apalagi kalau ada yang harus diisolasi karena terkonfirmasi Covid-19</w:t>
            </w:r>
          </w:p>
        </w:tc>
        <w:tc>
          <w:tcPr>
            <w:tcW w:w="1984" w:type="dxa"/>
            <w:hideMark/>
          </w:tcPr>
          <w:p w:rsidR="00637356" w:rsidRPr="00E219D4" w:rsidRDefault="00637356" w:rsidP="00480D57">
            <w:pPr>
              <w:contextualSpacing/>
            </w:pPr>
            <w:r w:rsidRPr="00E219D4">
              <w:t>Untuk ketersediaan  tenaga tracing karena ketidak siapan kita akan sumberdaya manusia maka kita memanfaatkan tenaga yang ada dengan melibatkan seluruh pemegang daerah binaan yang ada di wilayah kerja Puskesmas Buleleng I</w:t>
            </w:r>
          </w:p>
        </w:tc>
        <w:tc>
          <w:tcPr>
            <w:tcW w:w="1700" w:type="dxa"/>
            <w:hideMark/>
          </w:tcPr>
          <w:p w:rsidR="00637356" w:rsidRPr="00E219D4" w:rsidRDefault="00637356" w:rsidP="00480D57">
            <w:pPr>
              <w:contextualSpacing/>
            </w:pPr>
            <w:r w:rsidRPr="00E219D4">
              <w:t xml:space="preserve">Ketersediaan Tenaga tracing melibatkan pemegang wilayah binaan dari 17 desa kelurahan akan menjadi sangat kekurangan petugas apabila ada petugas yang terindikasi kontak erat/konfirmasi covid-19 dan harus di isolasi </w:t>
            </w:r>
            <w:r w:rsidRPr="00E219D4">
              <w:lastRenderedPageBreak/>
              <w:t>dalam waktu yang lama</w:t>
            </w:r>
          </w:p>
        </w:tc>
        <w:tc>
          <w:tcPr>
            <w:tcW w:w="2409" w:type="dxa"/>
            <w:hideMark/>
          </w:tcPr>
          <w:p w:rsidR="00637356" w:rsidRPr="00E219D4" w:rsidRDefault="00637356" w:rsidP="00480D57">
            <w:pPr>
              <w:contextualSpacing/>
            </w:pPr>
            <w:r w:rsidRPr="00E219D4">
              <w:lastRenderedPageBreak/>
              <w:t xml:space="preserve"> Tenaga tracing melibatkan semua pemegang wilayah binaan dengan jumlah yang terbatas apabila terjadi peningkatan kasus dan petugas tracing harus isolasi maka akan sangat kekurangan tenaga tracing</w:t>
            </w:r>
          </w:p>
        </w:tc>
      </w:tr>
      <w:tr w:rsidR="00637356" w:rsidRPr="00E219D4" w:rsidTr="00CD7CDE">
        <w:trPr>
          <w:trHeight w:val="213"/>
          <w:jc w:val="center"/>
        </w:trPr>
        <w:tc>
          <w:tcPr>
            <w:tcW w:w="421" w:type="dxa"/>
            <w:noWrap/>
            <w:hideMark/>
          </w:tcPr>
          <w:p w:rsidR="00637356" w:rsidRPr="00E219D4" w:rsidRDefault="00637356" w:rsidP="00480D57">
            <w:pPr>
              <w:contextualSpacing/>
            </w:pPr>
            <w:r w:rsidRPr="00E219D4">
              <w:lastRenderedPageBreak/>
              <w:t>2</w:t>
            </w:r>
          </w:p>
        </w:tc>
        <w:tc>
          <w:tcPr>
            <w:tcW w:w="1559" w:type="dxa"/>
            <w:hideMark/>
          </w:tcPr>
          <w:p w:rsidR="00637356" w:rsidRPr="00E219D4" w:rsidRDefault="00637356" w:rsidP="00480D57">
            <w:pPr>
              <w:contextualSpacing/>
            </w:pPr>
            <w:r w:rsidRPr="00E219D4">
              <w:t>Methode</w:t>
            </w:r>
          </w:p>
        </w:tc>
        <w:tc>
          <w:tcPr>
            <w:tcW w:w="2269" w:type="dxa"/>
            <w:hideMark/>
          </w:tcPr>
          <w:p w:rsidR="00637356" w:rsidRPr="00E219D4" w:rsidRDefault="00637356" w:rsidP="00480D57">
            <w:pPr>
              <w:contextualSpacing/>
            </w:pPr>
          </w:p>
        </w:tc>
        <w:tc>
          <w:tcPr>
            <w:tcW w:w="1984" w:type="dxa"/>
            <w:hideMark/>
          </w:tcPr>
          <w:p w:rsidR="00637356" w:rsidRPr="00E219D4" w:rsidRDefault="00637356" w:rsidP="00480D57">
            <w:pPr>
              <w:contextualSpacing/>
            </w:pPr>
          </w:p>
        </w:tc>
        <w:tc>
          <w:tcPr>
            <w:tcW w:w="1700" w:type="dxa"/>
            <w:hideMark/>
          </w:tcPr>
          <w:p w:rsidR="00637356" w:rsidRPr="00E219D4" w:rsidRDefault="00637356" w:rsidP="00480D57">
            <w:pPr>
              <w:contextualSpacing/>
            </w:pPr>
          </w:p>
        </w:tc>
        <w:tc>
          <w:tcPr>
            <w:tcW w:w="2409" w:type="dxa"/>
            <w:hideMark/>
          </w:tcPr>
          <w:p w:rsidR="00637356" w:rsidRPr="00E219D4" w:rsidRDefault="00637356" w:rsidP="00480D57">
            <w:pPr>
              <w:contextualSpacing/>
            </w:pPr>
          </w:p>
        </w:tc>
      </w:tr>
      <w:tr w:rsidR="00637356" w:rsidRPr="00E219D4" w:rsidTr="00CD7CDE">
        <w:trPr>
          <w:trHeight w:val="213"/>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4"/>
              </w:numPr>
              <w:ind w:left="170" w:hanging="283"/>
            </w:pPr>
            <w:r w:rsidRPr="00E219D4">
              <w:t>Ketersediaan buku pedoman teknis penemuan dan tatalaksana penyakit COVID-19</w:t>
            </w:r>
          </w:p>
        </w:tc>
        <w:tc>
          <w:tcPr>
            <w:tcW w:w="2269" w:type="dxa"/>
            <w:hideMark/>
          </w:tcPr>
          <w:p w:rsidR="00637356" w:rsidRPr="00E219D4" w:rsidRDefault="00637356" w:rsidP="00480D57">
            <w:pPr>
              <w:contextualSpacing/>
            </w:pPr>
            <w:r w:rsidRPr="00E219D4">
              <w:t>Buku Pedoman teknis penemuan dan tatalaksana Covid-19 diberikan langsung oleh kemetrian Kesehatan dalam bentuk softcopy</w:t>
            </w:r>
          </w:p>
        </w:tc>
        <w:tc>
          <w:tcPr>
            <w:tcW w:w="1984" w:type="dxa"/>
            <w:hideMark/>
          </w:tcPr>
          <w:p w:rsidR="00637356" w:rsidRPr="00E219D4" w:rsidRDefault="00637356" w:rsidP="00480D57">
            <w:pPr>
              <w:contextualSpacing/>
            </w:pPr>
            <w:r w:rsidRPr="00E219D4">
              <w:t>Ketersediaan buku pedoman teknis penemuan dan tatalaksana penyakit covid-19 dalam bentuk softcopy</w:t>
            </w:r>
          </w:p>
        </w:tc>
        <w:tc>
          <w:tcPr>
            <w:tcW w:w="1700" w:type="dxa"/>
            <w:hideMark/>
          </w:tcPr>
          <w:p w:rsidR="00637356" w:rsidRPr="00E219D4" w:rsidRDefault="00637356" w:rsidP="00480D57">
            <w:pPr>
              <w:contextualSpacing/>
            </w:pPr>
            <w:r w:rsidRPr="00E219D4">
              <w:t>Buku pedoman teknis penemuan dan tatalaksana kasus penyakit Covid-19 kami mendapatkannya melalui wa grup puskesmas</w:t>
            </w:r>
          </w:p>
        </w:tc>
        <w:tc>
          <w:tcPr>
            <w:tcW w:w="2409" w:type="dxa"/>
            <w:hideMark/>
          </w:tcPr>
          <w:p w:rsidR="00637356" w:rsidRPr="00E219D4" w:rsidRDefault="00637356" w:rsidP="00480D57">
            <w:pPr>
              <w:contextualSpacing/>
            </w:pPr>
            <w:r w:rsidRPr="00E219D4">
              <w:t>Buku pedoman teknis penemuan dan tatalaksana penyakit covid-19 ada dalam bentuk softcopy</w:t>
            </w:r>
          </w:p>
        </w:tc>
      </w:tr>
      <w:tr w:rsidR="00637356" w:rsidRPr="00E219D4" w:rsidTr="00CD7CDE">
        <w:trPr>
          <w:trHeight w:val="1067"/>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4"/>
              </w:numPr>
              <w:ind w:left="170" w:hanging="283"/>
            </w:pPr>
            <w:r w:rsidRPr="00E219D4">
              <w:t>Pedoman Pencegahan dan Pengendalian COVID-19 Rev.5</w:t>
            </w:r>
          </w:p>
        </w:tc>
        <w:tc>
          <w:tcPr>
            <w:tcW w:w="2269" w:type="dxa"/>
            <w:hideMark/>
          </w:tcPr>
          <w:p w:rsidR="00637356" w:rsidRPr="00E219D4" w:rsidRDefault="00637356" w:rsidP="00480D57">
            <w:pPr>
              <w:contextualSpacing/>
            </w:pPr>
            <w:r w:rsidRPr="00E219D4">
              <w:t>Pedoman pencegahan dan pengendalian covid-19 dari revisi 1 sampai dengan revisi 5 dalam bentuk softcopy yang diberikan oleh Epidemiolog Dinas Kesehatan Kabupaten Buleleng</w:t>
            </w:r>
          </w:p>
        </w:tc>
        <w:tc>
          <w:tcPr>
            <w:tcW w:w="1984" w:type="dxa"/>
            <w:hideMark/>
          </w:tcPr>
          <w:p w:rsidR="00637356" w:rsidRPr="00E219D4" w:rsidRDefault="00637356" w:rsidP="00480D57">
            <w:pPr>
              <w:contextualSpacing/>
            </w:pPr>
            <w:r w:rsidRPr="00E219D4">
              <w:t>Pedoman pencegahan dan pengendalian covid-19 revisi 5 ada dalam bentuk softcopy karena sering terjadinya revisi sehingga akan diambil inti perubahannya saja kemudian akan di sebarkan melalui wa grup</w:t>
            </w:r>
          </w:p>
        </w:tc>
        <w:tc>
          <w:tcPr>
            <w:tcW w:w="1700" w:type="dxa"/>
            <w:hideMark/>
          </w:tcPr>
          <w:p w:rsidR="00637356" w:rsidRPr="00E219D4" w:rsidRDefault="00637356" w:rsidP="00480D57">
            <w:pPr>
              <w:contextualSpacing/>
            </w:pPr>
            <w:r w:rsidRPr="00E219D4">
              <w:t xml:space="preserve"> Pedoman pencegahan dan pengendalian covid-19 revisi 5 juga kami didapatkan melalui wa grup puskesmas,tetapi inti dari perubahan disetiap revisi selalu di update oleh surveilans melalui wa grup puskesmas</w:t>
            </w:r>
          </w:p>
        </w:tc>
        <w:tc>
          <w:tcPr>
            <w:tcW w:w="2409" w:type="dxa"/>
            <w:hideMark/>
          </w:tcPr>
          <w:p w:rsidR="00637356" w:rsidRPr="00E219D4" w:rsidRDefault="00637356" w:rsidP="00480D57">
            <w:pPr>
              <w:contextualSpacing/>
            </w:pPr>
            <w:r w:rsidRPr="00E219D4">
              <w:t>Pedoman pencegahan dan pengendalian penyakit Covid-19 Revisi 5 dalam bentuk softcopy</w:t>
            </w:r>
          </w:p>
        </w:tc>
      </w:tr>
      <w:tr w:rsidR="00637356" w:rsidRPr="00E219D4" w:rsidTr="00CD7CDE">
        <w:trPr>
          <w:trHeight w:val="1921"/>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4"/>
              </w:numPr>
              <w:ind w:left="170" w:hanging="283"/>
            </w:pPr>
            <w:r w:rsidRPr="00E219D4">
              <w:t>Ketersediaan pedoman surveilans penyakit menular</w:t>
            </w:r>
          </w:p>
        </w:tc>
        <w:tc>
          <w:tcPr>
            <w:tcW w:w="2269" w:type="dxa"/>
            <w:hideMark/>
          </w:tcPr>
          <w:p w:rsidR="00637356" w:rsidRPr="00E219D4" w:rsidRDefault="00637356" w:rsidP="00480D57">
            <w:pPr>
              <w:contextualSpacing/>
            </w:pPr>
            <w:r w:rsidRPr="00E219D4">
              <w:t>Pedoman surveilans penyakit menular ada dalam bentuk hardcopy</w:t>
            </w:r>
          </w:p>
        </w:tc>
        <w:tc>
          <w:tcPr>
            <w:tcW w:w="1984" w:type="dxa"/>
            <w:hideMark/>
          </w:tcPr>
          <w:p w:rsidR="00637356" w:rsidRPr="00E219D4" w:rsidRDefault="00637356" w:rsidP="00480D57">
            <w:pPr>
              <w:contextualSpacing/>
            </w:pPr>
            <w:r w:rsidRPr="00E219D4">
              <w:t>Pedoman  penyakit menular berbentuk hardcopy</w:t>
            </w:r>
          </w:p>
        </w:tc>
        <w:tc>
          <w:tcPr>
            <w:tcW w:w="1700" w:type="dxa"/>
            <w:hideMark/>
          </w:tcPr>
          <w:p w:rsidR="00637356" w:rsidRPr="00E219D4" w:rsidRDefault="00637356" w:rsidP="00480D57">
            <w:pPr>
              <w:contextualSpacing/>
            </w:pPr>
            <w:r w:rsidRPr="00E219D4">
              <w:t>Pedomaan surveilans penyakit menular ada dalam bentuk buku</w:t>
            </w:r>
          </w:p>
        </w:tc>
        <w:tc>
          <w:tcPr>
            <w:tcW w:w="2409" w:type="dxa"/>
            <w:hideMark/>
          </w:tcPr>
          <w:p w:rsidR="00637356" w:rsidRPr="00E219D4" w:rsidRDefault="00637356" w:rsidP="00480D57">
            <w:pPr>
              <w:contextualSpacing/>
            </w:pPr>
            <w:r w:rsidRPr="00E219D4">
              <w:t>Pedoman surveilans penyakit menular ada dalam bentu hardcopy dipegang oleh pemegang surveilans program</w:t>
            </w:r>
          </w:p>
        </w:tc>
      </w:tr>
      <w:tr w:rsidR="00E94BA8" w:rsidRPr="00E219D4" w:rsidTr="00CD7CDE">
        <w:trPr>
          <w:trHeight w:val="1921"/>
          <w:jc w:val="center"/>
        </w:trPr>
        <w:tc>
          <w:tcPr>
            <w:tcW w:w="421" w:type="dxa"/>
            <w:noWrap/>
          </w:tcPr>
          <w:p w:rsidR="00E94BA8" w:rsidRPr="00E219D4" w:rsidRDefault="00E94BA8" w:rsidP="00480D57">
            <w:pPr>
              <w:contextualSpacing/>
            </w:pPr>
          </w:p>
        </w:tc>
        <w:tc>
          <w:tcPr>
            <w:tcW w:w="1559" w:type="dxa"/>
          </w:tcPr>
          <w:p w:rsidR="00E94BA8" w:rsidRPr="00E219D4" w:rsidRDefault="00E94BA8" w:rsidP="00480D57">
            <w:pPr>
              <w:pStyle w:val="ListParagraph"/>
              <w:numPr>
                <w:ilvl w:val="0"/>
                <w:numId w:val="4"/>
              </w:numPr>
              <w:ind w:left="170" w:hanging="283"/>
            </w:pPr>
            <w:r w:rsidRPr="00E219D4">
              <w:t>Ketersediaan Pedoman Penyelenggaraan sistem surveilans epidemiologi Kesehatan</w:t>
            </w:r>
          </w:p>
        </w:tc>
        <w:tc>
          <w:tcPr>
            <w:tcW w:w="2269" w:type="dxa"/>
          </w:tcPr>
          <w:p w:rsidR="00E94BA8" w:rsidRPr="00E219D4" w:rsidRDefault="00E94BA8" w:rsidP="00480D57">
            <w:pPr>
              <w:contextualSpacing/>
            </w:pPr>
            <w:r w:rsidRPr="00E219D4">
              <w:t>Pedoman penyelenggaraan sistem surveilans epidemiologi Kesehatan tersedia dalam bentuk hardcopy</w:t>
            </w:r>
          </w:p>
        </w:tc>
        <w:tc>
          <w:tcPr>
            <w:tcW w:w="1984" w:type="dxa"/>
          </w:tcPr>
          <w:p w:rsidR="00E94BA8" w:rsidRPr="00E219D4" w:rsidRDefault="00E94BA8" w:rsidP="00480D57">
            <w:pPr>
              <w:contextualSpacing/>
            </w:pPr>
            <w:r w:rsidRPr="00E219D4">
              <w:t>Untuk ketersediaan buku pedoman surveilans epidemiologi Kesehatan dalam bentuk hardcopy tapi dipegang oleh sureveilans program</w:t>
            </w:r>
          </w:p>
        </w:tc>
        <w:tc>
          <w:tcPr>
            <w:tcW w:w="1700" w:type="dxa"/>
          </w:tcPr>
          <w:p w:rsidR="00E94BA8" w:rsidRPr="00E219D4" w:rsidRDefault="00E94BA8" w:rsidP="00480D57">
            <w:pPr>
              <w:contextualSpacing/>
            </w:pPr>
            <w:r w:rsidRPr="00E219D4">
              <w:t>Pedoman penyelenggaraan sistem surveilans epidemiologi Kesehatan pernah melihat tapi tidak pernah membaca karena selama ini buku dipegangoelh surveilans program</w:t>
            </w:r>
          </w:p>
        </w:tc>
        <w:tc>
          <w:tcPr>
            <w:tcW w:w="2409" w:type="dxa"/>
          </w:tcPr>
          <w:p w:rsidR="00E94BA8" w:rsidRPr="00E219D4" w:rsidRDefault="00E94BA8" w:rsidP="00480D57">
            <w:pPr>
              <w:contextualSpacing/>
            </w:pPr>
            <w:r w:rsidRPr="00E219D4">
              <w:t>Pedoman penyelenggaraan sistem surveilnas epidemiologi Kesehatan dalam bentu hardcopy dipegang oleh survelans program</w:t>
            </w:r>
          </w:p>
        </w:tc>
      </w:tr>
      <w:tr w:rsidR="00637356" w:rsidRPr="00E219D4" w:rsidTr="00CD7CDE">
        <w:trPr>
          <w:trHeight w:val="699"/>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4"/>
              </w:numPr>
              <w:ind w:left="170" w:hanging="283"/>
            </w:pPr>
            <w:r w:rsidRPr="00E219D4">
              <w:t xml:space="preserve">Ketersediaan Payung Hukum surveilans COVID-19 </w:t>
            </w:r>
          </w:p>
        </w:tc>
        <w:tc>
          <w:tcPr>
            <w:tcW w:w="2269" w:type="dxa"/>
            <w:hideMark/>
          </w:tcPr>
          <w:p w:rsidR="00637356" w:rsidRPr="00E219D4" w:rsidRDefault="00637356" w:rsidP="00480D57">
            <w:pPr>
              <w:contextualSpacing/>
            </w:pPr>
            <w:r w:rsidRPr="00E219D4">
              <w:t>mempunyai payung hukum berupa SK tim penanggulangan COVID-19 di Puskesmas Buleleng I</w:t>
            </w:r>
          </w:p>
        </w:tc>
        <w:tc>
          <w:tcPr>
            <w:tcW w:w="1984" w:type="dxa"/>
            <w:hideMark/>
          </w:tcPr>
          <w:p w:rsidR="00637356" w:rsidRPr="00E219D4" w:rsidRDefault="00637356" w:rsidP="00480D57">
            <w:pPr>
              <w:contextualSpacing/>
            </w:pPr>
            <w:r w:rsidRPr="00E219D4">
              <w:t>Sudah memilki SK kepala puskesmas tentang tim penanggulangan Covid-19 diwilayah kerja Puskesmas Buleleng I</w:t>
            </w:r>
          </w:p>
        </w:tc>
        <w:tc>
          <w:tcPr>
            <w:tcW w:w="1700" w:type="dxa"/>
            <w:hideMark/>
          </w:tcPr>
          <w:p w:rsidR="00637356" w:rsidRPr="00E219D4" w:rsidRDefault="00637356" w:rsidP="00480D57">
            <w:pPr>
              <w:contextualSpacing/>
            </w:pPr>
            <w:r w:rsidRPr="00E219D4">
              <w:t xml:space="preserve">Untuk Payung hukum  sudah mempunyai SK kepala Puskesmas tentang tim penanggulangan Covid-19 di </w:t>
            </w:r>
            <w:r w:rsidRPr="00E219D4">
              <w:lastRenderedPageBreak/>
              <w:t xml:space="preserve">Puskesmas Buleleng I </w:t>
            </w:r>
          </w:p>
        </w:tc>
        <w:tc>
          <w:tcPr>
            <w:tcW w:w="2409" w:type="dxa"/>
            <w:hideMark/>
          </w:tcPr>
          <w:p w:rsidR="00637356" w:rsidRPr="00E219D4" w:rsidRDefault="00637356" w:rsidP="00480D57">
            <w:pPr>
              <w:contextualSpacing/>
            </w:pPr>
            <w:r w:rsidRPr="00E219D4">
              <w:lastRenderedPageBreak/>
              <w:t>Terdapat SK Tim penanggulangan COVID-19 Puskesmas Buleleng I</w:t>
            </w:r>
          </w:p>
        </w:tc>
      </w:tr>
      <w:tr w:rsidR="00637356" w:rsidRPr="00E219D4" w:rsidTr="00CD7CDE">
        <w:trPr>
          <w:trHeight w:val="402"/>
          <w:jc w:val="center"/>
        </w:trPr>
        <w:tc>
          <w:tcPr>
            <w:tcW w:w="421" w:type="dxa"/>
            <w:noWrap/>
            <w:hideMark/>
          </w:tcPr>
          <w:p w:rsidR="00637356" w:rsidRPr="00E219D4" w:rsidRDefault="00637356" w:rsidP="00480D57">
            <w:pPr>
              <w:contextualSpacing/>
            </w:pPr>
          </w:p>
          <w:p w:rsidR="00637356" w:rsidRPr="00E219D4" w:rsidRDefault="00637356" w:rsidP="00480D57">
            <w:pPr>
              <w:contextualSpacing/>
            </w:pPr>
            <w:r w:rsidRPr="00E219D4">
              <w:t>3</w:t>
            </w:r>
          </w:p>
        </w:tc>
        <w:tc>
          <w:tcPr>
            <w:tcW w:w="1559" w:type="dxa"/>
            <w:hideMark/>
          </w:tcPr>
          <w:p w:rsidR="00637356" w:rsidRPr="00E219D4" w:rsidRDefault="00637356" w:rsidP="00480D57">
            <w:pPr>
              <w:contextualSpacing/>
            </w:pPr>
          </w:p>
          <w:p w:rsidR="00637356" w:rsidRPr="00E219D4" w:rsidRDefault="00637356" w:rsidP="00480D57">
            <w:pPr>
              <w:contextualSpacing/>
            </w:pPr>
            <w:r w:rsidRPr="00E219D4">
              <w:t>Money</w:t>
            </w:r>
          </w:p>
        </w:tc>
        <w:tc>
          <w:tcPr>
            <w:tcW w:w="2269" w:type="dxa"/>
            <w:hideMark/>
          </w:tcPr>
          <w:p w:rsidR="00637356" w:rsidRPr="00E219D4" w:rsidRDefault="00637356" w:rsidP="00480D57">
            <w:pPr>
              <w:contextualSpacing/>
            </w:pPr>
          </w:p>
        </w:tc>
        <w:tc>
          <w:tcPr>
            <w:tcW w:w="1984" w:type="dxa"/>
            <w:hideMark/>
          </w:tcPr>
          <w:p w:rsidR="00637356" w:rsidRPr="00E219D4" w:rsidRDefault="00637356" w:rsidP="00480D57">
            <w:pPr>
              <w:contextualSpacing/>
            </w:pPr>
          </w:p>
        </w:tc>
        <w:tc>
          <w:tcPr>
            <w:tcW w:w="1700" w:type="dxa"/>
            <w:hideMark/>
          </w:tcPr>
          <w:p w:rsidR="00637356" w:rsidRPr="00E219D4" w:rsidRDefault="00637356" w:rsidP="00480D57">
            <w:pPr>
              <w:contextualSpacing/>
            </w:pPr>
          </w:p>
        </w:tc>
        <w:tc>
          <w:tcPr>
            <w:tcW w:w="2409" w:type="dxa"/>
            <w:hideMark/>
          </w:tcPr>
          <w:p w:rsidR="00637356" w:rsidRPr="00E219D4" w:rsidRDefault="00637356" w:rsidP="00480D57">
            <w:pPr>
              <w:contextualSpacing/>
            </w:pPr>
          </w:p>
        </w:tc>
      </w:tr>
      <w:tr w:rsidR="00637356" w:rsidRPr="00E219D4" w:rsidTr="00CD7CDE">
        <w:trPr>
          <w:trHeight w:val="213"/>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5"/>
              </w:numPr>
              <w:ind w:left="170" w:hanging="283"/>
            </w:pPr>
            <w:r w:rsidRPr="00E219D4">
              <w:t>Alokasi Dana</w:t>
            </w:r>
          </w:p>
        </w:tc>
        <w:tc>
          <w:tcPr>
            <w:tcW w:w="2269" w:type="dxa"/>
            <w:hideMark/>
          </w:tcPr>
          <w:p w:rsidR="00637356" w:rsidRPr="00E219D4" w:rsidRDefault="00637356" w:rsidP="00480D57">
            <w:pPr>
              <w:contextualSpacing/>
            </w:pPr>
            <w:r w:rsidRPr="00E219D4">
              <w:t>Terdapat Alokasi dana untuk kegiatan penanggulangan Covid-19</w:t>
            </w:r>
          </w:p>
        </w:tc>
        <w:tc>
          <w:tcPr>
            <w:tcW w:w="1984" w:type="dxa"/>
            <w:hideMark/>
          </w:tcPr>
          <w:p w:rsidR="00637356" w:rsidRPr="00E219D4" w:rsidRDefault="00637356" w:rsidP="00480D57">
            <w:pPr>
              <w:contextualSpacing/>
            </w:pPr>
            <w:r w:rsidRPr="00E219D4">
              <w:t>Kita mempunyai Alokasi dana untuk kegiatan penanganan covid-19 di puskesmas</w:t>
            </w:r>
          </w:p>
        </w:tc>
        <w:tc>
          <w:tcPr>
            <w:tcW w:w="1700" w:type="dxa"/>
            <w:hideMark/>
          </w:tcPr>
          <w:p w:rsidR="00637356" w:rsidRPr="00E219D4" w:rsidRDefault="00637356" w:rsidP="00480D57">
            <w:pPr>
              <w:contextualSpacing/>
            </w:pPr>
            <w:r w:rsidRPr="00E219D4">
              <w:t>Tracer mengetahui ada alokasi dana penanganan covid-19 di puskesmas</w:t>
            </w:r>
          </w:p>
        </w:tc>
        <w:tc>
          <w:tcPr>
            <w:tcW w:w="2409" w:type="dxa"/>
            <w:hideMark/>
          </w:tcPr>
          <w:p w:rsidR="00637356" w:rsidRPr="00E219D4" w:rsidRDefault="00637356" w:rsidP="00480D57">
            <w:pPr>
              <w:contextualSpacing/>
            </w:pPr>
            <w:r w:rsidRPr="00E219D4">
              <w:t xml:space="preserve">Terdapat alokasi dana </w:t>
            </w:r>
          </w:p>
        </w:tc>
      </w:tr>
      <w:tr w:rsidR="00637356" w:rsidRPr="00E219D4" w:rsidTr="00CD7CDE">
        <w:trPr>
          <w:trHeight w:val="1921"/>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5"/>
              </w:numPr>
              <w:ind w:left="170" w:hanging="283"/>
            </w:pPr>
            <w:r w:rsidRPr="00E219D4">
              <w:t>Sumber dana (APBN, APBD  dan swadaya masyarakat)</w:t>
            </w:r>
          </w:p>
        </w:tc>
        <w:tc>
          <w:tcPr>
            <w:tcW w:w="2269" w:type="dxa"/>
            <w:hideMark/>
          </w:tcPr>
          <w:p w:rsidR="00637356" w:rsidRPr="00E219D4" w:rsidRDefault="00637356" w:rsidP="00480D57">
            <w:pPr>
              <w:contextualSpacing/>
            </w:pPr>
            <w:r w:rsidRPr="00E219D4">
              <w:t xml:space="preserve">Penanggulangan Covid-19 yang bersumber dana Bantuan Operasional Kesehatan yang sudah masuk ke dana APBD yang sudah ditentukan 40 % untuk kegiatan tracing disampin ada LSM yang memberikan bantuan berupa APD </w:t>
            </w:r>
          </w:p>
        </w:tc>
        <w:tc>
          <w:tcPr>
            <w:tcW w:w="1984" w:type="dxa"/>
            <w:hideMark/>
          </w:tcPr>
          <w:p w:rsidR="00637356" w:rsidRPr="00E219D4" w:rsidRDefault="00637356" w:rsidP="00480D57">
            <w:pPr>
              <w:contextualSpacing/>
            </w:pPr>
            <w:r w:rsidRPr="00E219D4">
              <w:t>Bersumber dari dana no fisik bidang kesehatan yaitu BOK Puskesmas,40 % dipergunakan untuk kegiatan tracing dan ditengah kasus yang masih terus meningkat dana tersebut dianggap kurang oleh surveilans,untuk swadaya masyarakat kami menerima bantuan APD</w:t>
            </w:r>
          </w:p>
        </w:tc>
        <w:tc>
          <w:tcPr>
            <w:tcW w:w="1700" w:type="dxa"/>
            <w:hideMark/>
          </w:tcPr>
          <w:p w:rsidR="00637356" w:rsidRPr="00E219D4" w:rsidRDefault="00637356" w:rsidP="00480D57">
            <w:pPr>
              <w:contextualSpacing/>
            </w:pPr>
            <w:r w:rsidRPr="00E219D4">
              <w:t>Dana BOK 40 % dipergunakan untuk kegiatan tracing dan kami anggap kurang karena jumlah kegiatan tracing  akan semakin sering dilakukan   mengingat kasus yang semakin meningkat</w:t>
            </w:r>
          </w:p>
        </w:tc>
        <w:tc>
          <w:tcPr>
            <w:tcW w:w="2409" w:type="dxa"/>
            <w:hideMark/>
          </w:tcPr>
          <w:p w:rsidR="00637356" w:rsidRPr="00E219D4" w:rsidRDefault="00637356" w:rsidP="00480D57">
            <w:pPr>
              <w:contextualSpacing/>
            </w:pPr>
            <w:r w:rsidRPr="00E219D4">
              <w:t>Alokasi dana Bersumber Bantuan operasional Kesehatan yang mengikuti aturan APDB dan hanya 40 % boleh di pergunakan untuk kegiatan tracing dan dianggap belum mencukupi kebutuhan kegiatan surveilans Terdapat bantuan dari Lembaga swadaya masyarakat berupa bantuan APD</w:t>
            </w:r>
          </w:p>
          <w:p w:rsidR="00637356" w:rsidRPr="00E219D4" w:rsidRDefault="00637356" w:rsidP="00480D57">
            <w:pPr>
              <w:contextualSpacing/>
            </w:pPr>
          </w:p>
        </w:tc>
      </w:tr>
      <w:tr w:rsidR="00637356" w:rsidRPr="00E219D4" w:rsidTr="00CD7CDE">
        <w:trPr>
          <w:trHeight w:val="302"/>
          <w:jc w:val="center"/>
        </w:trPr>
        <w:tc>
          <w:tcPr>
            <w:tcW w:w="421" w:type="dxa"/>
            <w:noWrap/>
            <w:hideMark/>
          </w:tcPr>
          <w:p w:rsidR="00637356" w:rsidRPr="00E219D4" w:rsidRDefault="00637356" w:rsidP="00480D57">
            <w:pPr>
              <w:contextualSpacing/>
            </w:pPr>
            <w:r w:rsidRPr="00E219D4">
              <w:t>4</w:t>
            </w:r>
          </w:p>
        </w:tc>
        <w:tc>
          <w:tcPr>
            <w:tcW w:w="1559" w:type="dxa"/>
            <w:hideMark/>
          </w:tcPr>
          <w:p w:rsidR="00637356" w:rsidRPr="00E219D4" w:rsidRDefault="00637356" w:rsidP="00480D57">
            <w:r w:rsidRPr="00E219D4">
              <w:t>Material</w:t>
            </w:r>
          </w:p>
        </w:tc>
        <w:tc>
          <w:tcPr>
            <w:tcW w:w="2269" w:type="dxa"/>
            <w:hideMark/>
          </w:tcPr>
          <w:p w:rsidR="00637356" w:rsidRPr="00E219D4" w:rsidRDefault="00637356" w:rsidP="00480D57">
            <w:pPr>
              <w:contextualSpacing/>
            </w:pPr>
          </w:p>
        </w:tc>
        <w:tc>
          <w:tcPr>
            <w:tcW w:w="1984" w:type="dxa"/>
            <w:hideMark/>
          </w:tcPr>
          <w:p w:rsidR="00637356" w:rsidRPr="00E219D4" w:rsidRDefault="00637356" w:rsidP="00480D57">
            <w:pPr>
              <w:contextualSpacing/>
            </w:pPr>
          </w:p>
        </w:tc>
        <w:tc>
          <w:tcPr>
            <w:tcW w:w="1700" w:type="dxa"/>
            <w:hideMark/>
          </w:tcPr>
          <w:p w:rsidR="00637356" w:rsidRPr="00E219D4" w:rsidRDefault="00637356" w:rsidP="00480D57">
            <w:pPr>
              <w:contextualSpacing/>
            </w:pPr>
          </w:p>
        </w:tc>
        <w:tc>
          <w:tcPr>
            <w:tcW w:w="2409" w:type="dxa"/>
            <w:hideMark/>
          </w:tcPr>
          <w:p w:rsidR="00637356" w:rsidRPr="00E219D4" w:rsidRDefault="00637356" w:rsidP="00480D57">
            <w:pPr>
              <w:contextualSpacing/>
            </w:pPr>
          </w:p>
        </w:tc>
      </w:tr>
      <w:tr w:rsidR="00637356" w:rsidRPr="00E219D4" w:rsidTr="00CD7CDE">
        <w:trPr>
          <w:trHeight w:val="213"/>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6"/>
              </w:numPr>
              <w:ind w:left="28" w:hanging="141"/>
            </w:pPr>
            <w:r w:rsidRPr="00E219D4">
              <w:t>Ketersediaan ATK</w:t>
            </w:r>
          </w:p>
        </w:tc>
        <w:tc>
          <w:tcPr>
            <w:tcW w:w="2269" w:type="dxa"/>
            <w:hideMark/>
          </w:tcPr>
          <w:p w:rsidR="00637356" w:rsidRPr="00E219D4" w:rsidRDefault="00637356" w:rsidP="00480D57">
            <w:pPr>
              <w:contextualSpacing/>
            </w:pPr>
            <w:r w:rsidRPr="00E219D4">
              <w:t>Untuk ketersedian ATK sudah dianggarkan dalam satu tahun tidak boleh mempergunakan untuk belanja ATK melebihi 3 % dari dana yang dikelola dan dirasa cukup</w:t>
            </w:r>
          </w:p>
        </w:tc>
        <w:tc>
          <w:tcPr>
            <w:tcW w:w="1984" w:type="dxa"/>
            <w:hideMark/>
          </w:tcPr>
          <w:p w:rsidR="00637356" w:rsidRPr="00E219D4" w:rsidRDefault="00637356" w:rsidP="00480D57">
            <w:pPr>
              <w:contextualSpacing/>
            </w:pPr>
            <w:r w:rsidRPr="00E219D4">
              <w:t>Kebutuhan ATK sudah terpenuhi dan tidak kekurangan</w:t>
            </w:r>
          </w:p>
        </w:tc>
        <w:tc>
          <w:tcPr>
            <w:tcW w:w="1700" w:type="dxa"/>
            <w:hideMark/>
          </w:tcPr>
          <w:p w:rsidR="00637356" w:rsidRPr="00E219D4" w:rsidRDefault="00637356" w:rsidP="00480D57">
            <w:pPr>
              <w:contextualSpacing/>
            </w:pPr>
            <w:r w:rsidRPr="00E219D4">
              <w:t>Untuk pemenuhan kebutuhan ATK setiap kami memerlukan selalu ada</w:t>
            </w:r>
          </w:p>
        </w:tc>
        <w:tc>
          <w:tcPr>
            <w:tcW w:w="2409" w:type="dxa"/>
            <w:hideMark/>
          </w:tcPr>
          <w:p w:rsidR="00637356" w:rsidRPr="00E219D4" w:rsidRDefault="00637356" w:rsidP="00480D57">
            <w:pPr>
              <w:contextualSpacing/>
            </w:pPr>
            <w:r w:rsidRPr="00E219D4">
              <w:t>Ketersediaan ATK tercukupi sampai saat ini</w:t>
            </w:r>
          </w:p>
        </w:tc>
      </w:tr>
      <w:tr w:rsidR="00637356" w:rsidRPr="00E219D4" w:rsidTr="00CD7CDE">
        <w:trPr>
          <w:trHeight w:val="213"/>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6"/>
              </w:numPr>
              <w:ind w:left="170" w:hanging="283"/>
            </w:pPr>
            <w:r w:rsidRPr="00E219D4">
              <w:t>Ketersediaan formulir pengumpulan data pasien COVID-19</w:t>
            </w:r>
          </w:p>
        </w:tc>
        <w:tc>
          <w:tcPr>
            <w:tcW w:w="2269" w:type="dxa"/>
            <w:hideMark/>
          </w:tcPr>
          <w:p w:rsidR="00637356" w:rsidRPr="00E219D4" w:rsidRDefault="00637356" w:rsidP="00480D57">
            <w:pPr>
              <w:contextualSpacing/>
            </w:pPr>
            <w:r w:rsidRPr="00E219D4">
              <w:t>Formular pengumpulan data pasien covid-19 tersedia dalam bentuk softcopy dan apabila diperlukan tinggal memperbanyak karena sudah tersedia printer di puskesmas</w:t>
            </w:r>
          </w:p>
        </w:tc>
        <w:tc>
          <w:tcPr>
            <w:tcW w:w="1984" w:type="dxa"/>
            <w:hideMark/>
          </w:tcPr>
          <w:p w:rsidR="00637356" w:rsidRPr="00E219D4" w:rsidRDefault="00637356" w:rsidP="00480D57">
            <w:pPr>
              <w:contextualSpacing/>
            </w:pPr>
            <w:r w:rsidRPr="00E219D4">
              <w:t xml:space="preserve"> Formulir pengumpulan data pasien covid-19 tidak ada hambatan mungkin harus dipersiapkan saja kalau ingin menggunakan form tersebut</w:t>
            </w:r>
          </w:p>
        </w:tc>
        <w:tc>
          <w:tcPr>
            <w:tcW w:w="1700" w:type="dxa"/>
            <w:hideMark/>
          </w:tcPr>
          <w:p w:rsidR="00637356" w:rsidRPr="00E219D4" w:rsidRDefault="00637356" w:rsidP="00480D57">
            <w:pPr>
              <w:contextualSpacing/>
            </w:pPr>
            <w:r w:rsidRPr="00E219D4">
              <w:t>Formulir selalu disediakan oleh surveilans setiap kali akan melakukan kegiatan tracing</w:t>
            </w:r>
          </w:p>
        </w:tc>
        <w:tc>
          <w:tcPr>
            <w:tcW w:w="2409" w:type="dxa"/>
            <w:hideMark/>
          </w:tcPr>
          <w:p w:rsidR="00637356" w:rsidRPr="00E219D4" w:rsidRDefault="00637356" w:rsidP="00480D57">
            <w:pPr>
              <w:contextualSpacing/>
            </w:pPr>
            <w:r w:rsidRPr="00E219D4">
              <w:t>Formulir pengumpulan data pasien covid-19 di sediakan dalam jumlah yang cukup</w:t>
            </w:r>
          </w:p>
        </w:tc>
      </w:tr>
      <w:tr w:rsidR="00637356" w:rsidRPr="00E219D4" w:rsidTr="00CD7CDE">
        <w:trPr>
          <w:trHeight w:val="706"/>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6"/>
              </w:numPr>
              <w:ind w:left="170" w:hanging="283"/>
            </w:pPr>
            <w:r w:rsidRPr="00E219D4">
              <w:t>Ketersediaan perlengkapan surveilans termasuk APD</w:t>
            </w:r>
          </w:p>
        </w:tc>
        <w:tc>
          <w:tcPr>
            <w:tcW w:w="2269" w:type="dxa"/>
            <w:hideMark/>
          </w:tcPr>
          <w:p w:rsidR="00637356" w:rsidRPr="00E219D4" w:rsidRDefault="00637356" w:rsidP="00480D57">
            <w:pPr>
              <w:contextualSpacing/>
            </w:pPr>
            <w:r w:rsidRPr="00E219D4">
              <w:t>APD sudah mencukupi selain sumbangan dari LSM,dana untuk pengadaan masih tersedia</w:t>
            </w:r>
          </w:p>
        </w:tc>
        <w:tc>
          <w:tcPr>
            <w:tcW w:w="1984" w:type="dxa"/>
            <w:hideMark/>
          </w:tcPr>
          <w:p w:rsidR="00637356" w:rsidRPr="00E219D4" w:rsidRDefault="00637356" w:rsidP="00480D57">
            <w:pPr>
              <w:contextualSpacing/>
            </w:pPr>
            <w:r w:rsidRPr="00E219D4">
              <w:t xml:space="preserve"> APD cukup dan tidak pernah kekurangan</w:t>
            </w:r>
          </w:p>
        </w:tc>
        <w:tc>
          <w:tcPr>
            <w:tcW w:w="1700" w:type="dxa"/>
            <w:hideMark/>
          </w:tcPr>
          <w:p w:rsidR="00637356" w:rsidRPr="00E219D4" w:rsidRDefault="00637356" w:rsidP="00480D57">
            <w:pPr>
              <w:contextualSpacing/>
            </w:pPr>
            <w:r w:rsidRPr="00E219D4">
              <w:t>APD selalu disediakan oleh petugas surveilans dan selalu  menggunakan APD selama berkegiatan</w:t>
            </w:r>
          </w:p>
        </w:tc>
        <w:tc>
          <w:tcPr>
            <w:tcW w:w="2409" w:type="dxa"/>
            <w:hideMark/>
          </w:tcPr>
          <w:p w:rsidR="00637356" w:rsidRPr="00E219D4" w:rsidRDefault="00637356" w:rsidP="00480D57">
            <w:pPr>
              <w:contextualSpacing/>
            </w:pPr>
            <w:r w:rsidRPr="00E219D4">
              <w:t>APD dan kelengkapan surveilans tersedia sampai saat ini</w:t>
            </w:r>
          </w:p>
        </w:tc>
      </w:tr>
      <w:tr w:rsidR="00637356" w:rsidRPr="00E219D4" w:rsidTr="00CD7CDE">
        <w:trPr>
          <w:trHeight w:val="1494"/>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6"/>
              </w:numPr>
              <w:ind w:left="170" w:hanging="283"/>
            </w:pPr>
            <w:r w:rsidRPr="00E219D4">
              <w:t>Perlengkapan seminar (LCD dan laptop)</w:t>
            </w:r>
          </w:p>
        </w:tc>
        <w:tc>
          <w:tcPr>
            <w:tcW w:w="2269" w:type="dxa"/>
            <w:hideMark/>
          </w:tcPr>
          <w:p w:rsidR="00637356" w:rsidRPr="00E219D4" w:rsidRDefault="00637356" w:rsidP="00480D57">
            <w:pPr>
              <w:contextualSpacing/>
            </w:pPr>
            <w:r w:rsidRPr="00E219D4">
              <w:t>Perlengkapan seminar tersedia dan terpasang di ruang rapat puskesmas</w:t>
            </w:r>
          </w:p>
        </w:tc>
        <w:tc>
          <w:tcPr>
            <w:tcW w:w="1984" w:type="dxa"/>
            <w:hideMark/>
          </w:tcPr>
          <w:p w:rsidR="00637356" w:rsidRPr="00E219D4" w:rsidRDefault="00637356" w:rsidP="00480D57">
            <w:pPr>
              <w:contextualSpacing/>
            </w:pPr>
            <w:r w:rsidRPr="00E219D4">
              <w:t>Perlengkapan seminar selalu tersedia di ruang rapat</w:t>
            </w:r>
          </w:p>
        </w:tc>
        <w:tc>
          <w:tcPr>
            <w:tcW w:w="1700" w:type="dxa"/>
            <w:hideMark/>
          </w:tcPr>
          <w:p w:rsidR="00637356" w:rsidRPr="00E219D4" w:rsidRDefault="00637356" w:rsidP="00480D57">
            <w:pPr>
              <w:contextualSpacing/>
            </w:pPr>
            <w:r w:rsidRPr="00E219D4">
              <w:t>Perlengkapan seminar ada diruang rapat</w:t>
            </w:r>
          </w:p>
        </w:tc>
        <w:tc>
          <w:tcPr>
            <w:tcW w:w="2409" w:type="dxa"/>
            <w:hideMark/>
          </w:tcPr>
          <w:p w:rsidR="00637356" w:rsidRPr="00E219D4" w:rsidRDefault="00637356" w:rsidP="00480D57">
            <w:pPr>
              <w:contextualSpacing/>
            </w:pPr>
            <w:r w:rsidRPr="00E219D4">
              <w:t>Tersedia diruang rapat Puskesmas</w:t>
            </w:r>
          </w:p>
        </w:tc>
      </w:tr>
      <w:tr w:rsidR="00637356" w:rsidRPr="00E219D4" w:rsidTr="00CD7CDE">
        <w:trPr>
          <w:trHeight w:val="2542"/>
          <w:jc w:val="center"/>
        </w:trPr>
        <w:tc>
          <w:tcPr>
            <w:tcW w:w="421" w:type="dxa"/>
            <w:noWrap/>
            <w:hideMark/>
          </w:tcPr>
          <w:p w:rsidR="00637356" w:rsidRPr="00E219D4" w:rsidRDefault="00637356" w:rsidP="00480D57">
            <w:pPr>
              <w:contextualSpacing/>
            </w:pPr>
          </w:p>
        </w:tc>
        <w:tc>
          <w:tcPr>
            <w:tcW w:w="1559" w:type="dxa"/>
            <w:hideMark/>
          </w:tcPr>
          <w:p w:rsidR="00637356" w:rsidRPr="00E219D4" w:rsidRDefault="00637356" w:rsidP="00480D57">
            <w:pPr>
              <w:pStyle w:val="ListParagraph"/>
              <w:numPr>
                <w:ilvl w:val="0"/>
                <w:numId w:val="6"/>
              </w:numPr>
              <w:ind w:left="170" w:hanging="283"/>
            </w:pPr>
            <w:r w:rsidRPr="00E219D4">
              <w:t>Ketersediaan alat komunikasi</w:t>
            </w:r>
          </w:p>
        </w:tc>
        <w:tc>
          <w:tcPr>
            <w:tcW w:w="2269" w:type="dxa"/>
            <w:hideMark/>
          </w:tcPr>
          <w:p w:rsidR="00637356" w:rsidRPr="00E219D4" w:rsidRDefault="00637356" w:rsidP="00480D57">
            <w:pPr>
              <w:contextualSpacing/>
            </w:pPr>
            <w:r w:rsidRPr="00E219D4">
              <w:t>Untuk alat komunikasi masih menggunakan alat komunikasi pribadi</w:t>
            </w:r>
          </w:p>
        </w:tc>
        <w:tc>
          <w:tcPr>
            <w:tcW w:w="1984" w:type="dxa"/>
            <w:hideMark/>
          </w:tcPr>
          <w:p w:rsidR="00637356" w:rsidRPr="00E219D4" w:rsidRDefault="00637356" w:rsidP="00480D57">
            <w:pPr>
              <w:contextualSpacing/>
            </w:pPr>
            <w:r w:rsidRPr="00E219D4">
              <w:t xml:space="preserve">tetapi alat komunikasi dan transportasi menggunakan fasilitas pribadi bahkan untuk kebutuhan internet dilapangan  dan diluar jam kantorpun harus menggunakan internet pribadi </w:t>
            </w:r>
          </w:p>
        </w:tc>
        <w:tc>
          <w:tcPr>
            <w:tcW w:w="1700" w:type="dxa"/>
            <w:hideMark/>
          </w:tcPr>
          <w:p w:rsidR="00637356" w:rsidRPr="00E219D4" w:rsidRDefault="00637356" w:rsidP="00480D57">
            <w:pPr>
              <w:contextualSpacing/>
            </w:pPr>
            <w:r w:rsidRPr="00E219D4">
              <w:t>alat komunikasi dan transportasi yang masih menggunakan fasiltas pribadi</w:t>
            </w:r>
          </w:p>
        </w:tc>
        <w:tc>
          <w:tcPr>
            <w:tcW w:w="2409" w:type="dxa"/>
            <w:hideMark/>
          </w:tcPr>
          <w:p w:rsidR="00637356" w:rsidRPr="00E219D4" w:rsidRDefault="00637356" w:rsidP="00480D57">
            <w:pPr>
              <w:contextualSpacing/>
            </w:pPr>
            <w:r w:rsidRPr="00E219D4">
              <w:t>Tersedia sesuai Pedoman,tetapi salah satu informan merasa keberatan untuk masalah ketersediaan internet diluar tempat dan jam kerja</w:t>
            </w:r>
          </w:p>
        </w:tc>
      </w:tr>
      <w:tr w:rsidR="00637356" w:rsidRPr="00E219D4" w:rsidTr="00CD7CDE">
        <w:trPr>
          <w:trHeight w:val="337"/>
          <w:jc w:val="center"/>
        </w:trPr>
        <w:tc>
          <w:tcPr>
            <w:tcW w:w="421" w:type="dxa"/>
            <w:noWrap/>
          </w:tcPr>
          <w:p w:rsidR="00637356" w:rsidRPr="00E219D4" w:rsidRDefault="00637356" w:rsidP="00480D57">
            <w:pPr>
              <w:contextualSpacing/>
            </w:pPr>
            <w:r w:rsidRPr="00E219D4">
              <w:t>5</w:t>
            </w:r>
          </w:p>
        </w:tc>
        <w:tc>
          <w:tcPr>
            <w:tcW w:w="1559" w:type="dxa"/>
          </w:tcPr>
          <w:p w:rsidR="00637356" w:rsidRPr="00E219D4" w:rsidRDefault="00637356" w:rsidP="00480D57">
            <w:r w:rsidRPr="00E219D4">
              <w:t xml:space="preserve">Market </w:t>
            </w:r>
          </w:p>
        </w:tc>
        <w:tc>
          <w:tcPr>
            <w:tcW w:w="2269" w:type="dxa"/>
          </w:tcPr>
          <w:p w:rsidR="00637356" w:rsidRPr="00E219D4" w:rsidRDefault="00637356" w:rsidP="00480D57">
            <w:pPr>
              <w:contextualSpacing/>
            </w:pPr>
          </w:p>
        </w:tc>
        <w:tc>
          <w:tcPr>
            <w:tcW w:w="1984" w:type="dxa"/>
          </w:tcPr>
          <w:p w:rsidR="00637356" w:rsidRPr="00E219D4" w:rsidRDefault="00637356" w:rsidP="00480D57">
            <w:pPr>
              <w:contextualSpacing/>
            </w:pPr>
          </w:p>
        </w:tc>
        <w:tc>
          <w:tcPr>
            <w:tcW w:w="1700" w:type="dxa"/>
          </w:tcPr>
          <w:p w:rsidR="00637356" w:rsidRPr="00E219D4" w:rsidRDefault="00637356" w:rsidP="00480D57">
            <w:pPr>
              <w:contextualSpacing/>
            </w:pPr>
          </w:p>
        </w:tc>
        <w:tc>
          <w:tcPr>
            <w:tcW w:w="2409" w:type="dxa"/>
          </w:tcPr>
          <w:p w:rsidR="00637356" w:rsidRPr="00E219D4" w:rsidRDefault="00637356" w:rsidP="00480D57">
            <w:pPr>
              <w:contextualSpacing/>
            </w:pPr>
          </w:p>
        </w:tc>
      </w:tr>
      <w:tr w:rsidR="00637356" w:rsidRPr="00E219D4" w:rsidTr="00CD7CDE">
        <w:trPr>
          <w:trHeight w:val="337"/>
          <w:jc w:val="center"/>
        </w:trPr>
        <w:tc>
          <w:tcPr>
            <w:tcW w:w="421" w:type="dxa"/>
            <w:noWrap/>
          </w:tcPr>
          <w:p w:rsidR="00637356" w:rsidRPr="00E219D4" w:rsidRDefault="00637356" w:rsidP="00480D57">
            <w:pPr>
              <w:contextualSpacing/>
            </w:pPr>
          </w:p>
          <w:p w:rsidR="00637356" w:rsidRPr="00E219D4" w:rsidRDefault="00637356" w:rsidP="00480D57">
            <w:pPr>
              <w:contextualSpacing/>
            </w:pPr>
          </w:p>
        </w:tc>
        <w:tc>
          <w:tcPr>
            <w:tcW w:w="1559" w:type="dxa"/>
          </w:tcPr>
          <w:p w:rsidR="00637356" w:rsidRPr="00E219D4" w:rsidRDefault="00637356" w:rsidP="00480D57">
            <w:pPr>
              <w:pStyle w:val="ListParagraph"/>
              <w:numPr>
                <w:ilvl w:val="0"/>
                <w:numId w:val="7"/>
              </w:numPr>
              <w:ind w:left="170" w:hanging="283"/>
            </w:pPr>
            <w:r w:rsidRPr="00E219D4">
              <w:t>Internal : Kepala Puskesmas Kabid Kesehatan masyarakat di Dinas Kesehatan Kabupaten</w:t>
            </w:r>
          </w:p>
        </w:tc>
        <w:tc>
          <w:tcPr>
            <w:tcW w:w="2269" w:type="dxa"/>
          </w:tcPr>
          <w:p w:rsidR="00637356" w:rsidRPr="00E219D4" w:rsidRDefault="00637356" w:rsidP="00480D57">
            <w:pPr>
              <w:contextualSpacing/>
            </w:pPr>
            <w:r w:rsidRPr="00E219D4">
              <w:t>Sebagai kepala Puskesmas saya gunakan data ini sebagai bahan dasar untuk mengambil kebijakan penggunaan dana maupun sasaran untuk pemberlakukan pembatasan kegiatan</w:t>
            </w:r>
          </w:p>
        </w:tc>
        <w:tc>
          <w:tcPr>
            <w:tcW w:w="1984" w:type="dxa"/>
          </w:tcPr>
          <w:p w:rsidR="00637356" w:rsidRPr="00E219D4" w:rsidRDefault="00637356" w:rsidP="00480D57">
            <w:pPr>
              <w:contextualSpacing/>
            </w:pPr>
            <w:r w:rsidRPr="00E219D4">
              <w:t xml:space="preserve"> Hasil data dan Analisa dari kegiatan surveilans selalu dipergunakan oleh kepala puskesmas untuk pengambil kebijakan</w:t>
            </w:r>
          </w:p>
        </w:tc>
        <w:tc>
          <w:tcPr>
            <w:tcW w:w="1700" w:type="dxa"/>
          </w:tcPr>
          <w:p w:rsidR="00637356" w:rsidRPr="00E219D4" w:rsidRDefault="00637356" w:rsidP="00480D57">
            <w:pPr>
              <w:contextualSpacing/>
            </w:pPr>
            <w:r w:rsidRPr="00E219D4">
              <w:t>Hasil kegiatan surveilans saat ini sangat penting dan sudah dipergunakan oleh pihak internal</w:t>
            </w:r>
          </w:p>
        </w:tc>
        <w:tc>
          <w:tcPr>
            <w:tcW w:w="2409" w:type="dxa"/>
          </w:tcPr>
          <w:p w:rsidR="00637356" w:rsidRPr="00E219D4" w:rsidRDefault="00637356" w:rsidP="00480D57">
            <w:pPr>
              <w:contextualSpacing/>
            </w:pPr>
            <w:r w:rsidRPr="00E219D4">
              <w:t>Termanfaatkan sangat baik oleh pihak internal yaitu oleh kepala puskesmas dan kepala bidang kesmas dalam mengambil kebijakan maupun pihak eksternal tetapi dari pihak eksternal masih ada yang perlu diperbaiki dalam hal pendekatan ke masyarakat agar intervensi yang diblaksanakan berdasarkan data yang kita berikan tidak menyulitkan tim nakes melakukan kegiatan surveilans</w:t>
            </w:r>
          </w:p>
        </w:tc>
      </w:tr>
      <w:tr w:rsidR="00637356" w:rsidRPr="00E219D4" w:rsidTr="00CD7CDE">
        <w:trPr>
          <w:trHeight w:val="337"/>
          <w:jc w:val="center"/>
        </w:trPr>
        <w:tc>
          <w:tcPr>
            <w:tcW w:w="421" w:type="dxa"/>
            <w:noWrap/>
          </w:tcPr>
          <w:p w:rsidR="00637356" w:rsidRPr="00E219D4" w:rsidRDefault="00637356" w:rsidP="00480D57">
            <w:pPr>
              <w:contextualSpacing/>
            </w:pPr>
          </w:p>
        </w:tc>
        <w:tc>
          <w:tcPr>
            <w:tcW w:w="1559" w:type="dxa"/>
          </w:tcPr>
          <w:p w:rsidR="00637356" w:rsidRPr="00E219D4" w:rsidRDefault="00637356" w:rsidP="00480D57">
            <w:pPr>
              <w:pStyle w:val="ListParagraph"/>
              <w:numPr>
                <w:ilvl w:val="0"/>
                <w:numId w:val="7"/>
              </w:numPr>
              <w:ind w:left="170" w:hanging="283"/>
            </w:pPr>
            <w:r w:rsidRPr="00E219D4">
              <w:t>Internal : Kepala Puskesmas Kabid Kesehatan masyarakat di Dinas Kesehatan Kabupaten</w:t>
            </w:r>
          </w:p>
        </w:tc>
        <w:tc>
          <w:tcPr>
            <w:tcW w:w="2269" w:type="dxa"/>
          </w:tcPr>
          <w:p w:rsidR="00637356" w:rsidRPr="00E219D4" w:rsidRDefault="00637356" w:rsidP="00480D57">
            <w:pPr>
              <w:contextualSpacing/>
            </w:pPr>
            <w:r w:rsidRPr="00E219D4">
              <w:t>Sebagai kepala Puskesmas saya gunakan data ini sebagai bahan dasar untuk mengambil kebijakan penggunaan dana maupun sasaran untuk pemberlakukan pembatasan kegiatan</w:t>
            </w:r>
          </w:p>
        </w:tc>
        <w:tc>
          <w:tcPr>
            <w:tcW w:w="1984" w:type="dxa"/>
          </w:tcPr>
          <w:p w:rsidR="00637356" w:rsidRPr="00E219D4" w:rsidRDefault="00637356" w:rsidP="00480D57">
            <w:pPr>
              <w:contextualSpacing/>
            </w:pPr>
            <w:r w:rsidRPr="00E219D4">
              <w:t xml:space="preserve"> Hasil data dan Analisa dari kegiatan surveilans selalu dipergunakan oleh kepala puskesmas untuk pengambil kebijakan</w:t>
            </w:r>
          </w:p>
        </w:tc>
        <w:tc>
          <w:tcPr>
            <w:tcW w:w="1700" w:type="dxa"/>
          </w:tcPr>
          <w:p w:rsidR="00637356" w:rsidRPr="00E219D4" w:rsidRDefault="00637356" w:rsidP="00480D57">
            <w:pPr>
              <w:contextualSpacing/>
            </w:pPr>
            <w:r w:rsidRPr="00E219D4">
              <w:t>Hasil kegiatan surveilans saat ini sangat penting dan sudah dipergunakan oleh pihak internal</w:t>
            </w:r>
          </w:p>
        </w:tc>
        <w:tc>
          <w:tcPr>
            <w:tcW w:w="2409" w:type="dxa"/>
          </w:tcPr>
          <w:p w:rsidR="00637356" w:rsidRPr="00E219D4" w:rsidRDefault="00637356" w:rsidP="00480D57">
            <w:pPr>
              <w:contextualSpacing/>
            </w:pPr>
            <w:r w:rsidRPr="00E219D4">
              <w:t>Termanfaatkan sangat baik oleh pihak internal yaitu oleh kepala puskesmas dan kepala bidang kesmas dalam mengambil kebijakan maupun pihak eksternal tetapi dari pihak eksternal masih ada yang perlu diperbaiki dalam hal pendekatan ke masyarakat agar intervensi yang diblaksanakan berdasarkan data yang kita berikan tidak menyulitkan tim nakes melakukan kegiatan surveilans</w:t>
            </w:r>
          </w:p>
        </w:tc>
      </w:tr>
    </w:tbl>
    <w:p w:rsidR="00637356" w:rsidRPr="00E219D4" w:rsidRDefault="00637356" w:rsidP="00480D57">
      <w:pPr>
        <w:sectPr w:rsidR="00637356" w:rsidRPr="00E219D4" w:rsidSect="00814AE4">
          <w:type w:val="continuous"/>
          <w:pgSz w:w="12240" w:h="15840"/>
          <w:pgMar w:top="1440" w:right="1440" w:bottom="1440" w:left="1440" w:header="720" w:footer="720" w:gutter="0"/>
          <w:cols w:space="720"/>
          <w:docGrid w:linePitch="360"/>
        </w:sectPr>
      </w:pPr>
    </w:p>
    <w:p w:rsidR="00637356" w:rsidRPr="00E219D4" w:rsidRDefault="00637356" w:rsidP="00480D57"/>
    <w:p w:rsidR="00637356" w:rsidRPr="00E219D4" w:rsidRDefault="00637356" w:rsidP="00480D57">
      <w:pPr>
        <w:contextualSpacing/>
        <w:sectPr w:rsidR="00637356" w:rsidRPr="00E219D4" w:rsidSect="00814AE4">
          <w:type w:val="continuous"/>
          <w:pgSz w:w="12240" w:h="15840"/>
          <w:pgMar w:top="1440" w:right="1440" w:bottom="1440" w:left="1440" w:header="720" w:footer="720" w:gutter="0"/>
          <w:cols w:num="2" w:space="720"/>
          <w:docGrid w:linePitch="360"/>
        </w:sectPr>
      </w:pPr>
    </w:p>
    <w:p w:rsidR="00637356" w:rsidRPr="00E219D4" w:rsidRDefault="00637356" w:rsidP="00480D57">
      <w:pPr>
        <w:pStyle w:val="ListParagraph"/>
        <w:numPr>
          <w:ilvl w:val="0"/>
          <w:numId w:val="9"/>
        </w:numPr>
        <w:jc w:val="both"/>
        <w:rPr>
          <w:b/>
          <w:lang w:val="en-GB"/>
        </w:rPr>
      </w:pPr>
      <w:r w:rsidRPr="00E219D4">
        <w:rPr>
          <w:b/>
          <w:lang w:val="en-GB"/>
        </w:rPr>
        <w:lastRenderedPageBreak/>
        <w:t>Pembahasan</w:t>
      </w:r>
    </w:p>
    <w:p w:rsidR="00480D57" w:rsidRDefault="00480D57" w:rsidP="00480D57">
      <w:pPr>
        <w:pStyle w:val="ListParagraph"/>
        <w:ind w:left="360" w:firstLine="633"/>
        <w:jc w:val="both"/>
        <w:rPr>
          <w:i/>
        </w:rPr>
      </w:pPr>
      <w:r w:rsidRPr="00480D57">
        <w:t xml:space="preserve">Berdasarkan </w:t>
      </w:r>
      <w:r w:rsidRPr="00480D57">
        <w:rPr>
          <w:noProof/>
        </w:rPr>
        <w:t xml:space="preserve">Kemenkes RI (2014) menyebutkan bahwa untuk menunjang </w:t>
      </w:r>
      <w:r w:rsidRPr="00480D57">
        <w:t xml:space="preserve">kegiatan surveilans epidemiologi dapat berjalan sesuai dengan harapan, maka diperlukan adanya manajemen kegiatan yang baik mulai dari perencanaan hingga evaluasi. Manajemen surveilans epidemiologi dilakukan melalui pendekatan sistem yaitu input, proses, dan output. Pendekatan </w:t>
      </w:r>
      <w:proofErr w:type="gramStart"/>
      <w:r w:rsidRPr="00480D57">
        <w:t>input  adalah</w:t>
      </w:r>
      <w:proofErr w:type="gramEnd"/>
      <w:r w:rsidRPr="00480D57">
        <w:t xml:space="preserve"> merupakan sumber utama yang harus ada sebelum dilanjutkan pada proses. Input memegang peranan yang sangat penting jika input bagus dengan proses yang bagus </w:t>
      </w:r>
      <w:proofErr w:type="gramStart"/>
      <w:r w:rsidRPr="00480D57">
        <w:t>akan</w:t>
      </w:r>
      <w:proofErr w:type="gramEnd"/>
      <w:r w:rsidRPr="00480D57">
        <w:t xml:space="preserve"> menghasilkan hasil yang bagus pula dan begitu sebaliknya. Pendekatan </w:t>
      </w:r>
      <w:proofErr w:type="gramStart"/>
      <w:r w:rsidRPr="00480D57">
        <w:t>input  dalam</w:t>
      </w:r>
      <w:proofErr w:type="gramEnd"/>
      <w:r w:rsidRPr="00480D57">
        <w:t xml:space="preserve"> kegiatan surveilans epidemiologi terdiri atas 5 M </w:t>
      </w:r>
      <w:r w:rsidRPr="00480D57">
        <w:rPr>
          <w:i/>
        </w:rPr>
        <w:t>(man, method, money, material-machine,</w:t>
      </w:r>
      <w:r w:rsidRPr="00480D57">
        <w:t xml:space="preserve"> dan</w:t>
      </w:r>
      <w:r w:rsidRPr="00480D57">
        <w:rPr>
          <w:i/>
        </w:rPr>
        <w:t xml:space="preserve"> market). </w:t>
      </w:r>
    </w:p>
    <w:p w:rsidR="00480D57" w:rsidRDefault="00480D57" w:rsidP="00480D57">
      <w:pPr>
        <w:pStyle w:val="ListParagraph"/>
        <w:ind w:left="360" w:firstLine="633"/>
        <w:jc w:val="both"/>
        <w:rPr>
          <w:color w:val="000000" w:themeColor="text1"/>
        </w:rPr>
      </w:pPr>
      <w:r w:rsidRPr="00480D57">
        <w:t xml:space="preserve">Berdasarkan hasil wawancara mendalam dengan beberapa narasumber menggambarkan bahwa 5M yang ada pada Puskesmas Buleleng 1 masih belum sesuai dengan indicator yang tertuang dalam  </w:t>
      </w:r>
      <w:r w:rsidRPr="00480D57">
        <w:rPr>
          <w:noProof/>
        </w:rPr>
        <w:t>Peraturan Menteri Kesehatan Republik Indonesia Nomor 45 Tahun 2014</w:t>
      </w:r>
      <w:r w:rsidRPr="00480D57">
        <w:rPr>
          <w:iCs/>
          <w:noProof/>
        </w:rPr>
        <w:t xml:space="preserve"> tentang Penyelenggaraan Sistem Surveilans Kesehatan</w:t>
      </w:r>
      <w:r w:rsidRPr="00480D57">
        <w:t xml:space="preserve"> yang masih pe</w:t>
      </w:r>
      <w:r w:rsidR="00CD7CDE">
        <w:t>r</w:t>
      </w:r>
      <w:r w:rsidRPr="00480D57">
        <w:t xml:space="preserve">lu dimaksimalkan. Aspek input surveilans COVID-19 yang pertama yaitu sumber daya manusia. </w:t>
      </w:r>
      <w:proofErr w:type="gramStart"/>
      <w:r w:rsidRPr="00480D57">
        <w:t>Sumber  daya</w:t>
      </w:r>
      <w:proofErr w:type="gramEnd"/>
      <w:r w:rsidRPr="00480D57">
        <w:t xml:space="preserve"> manusia adalah merupakan  hal terpenting y</w:t>
      </w:r>
      <w:r w:rsidR="000B5FEE">
        <w:t>ang harus dimiliki untuk mencap</w:t>
      </w:r>
      <w:r w:rsidRPr="00480D57">
        <w:t>ai tujuan organisasi atau perusahaan. Aspek sumber daya manusia diukur dengan jumlah tenaga surveilans, tenaga surveilans yang terlatih untuk system surveilans, kualifikasi tenaga surveilans, tenaga pengelola program terlatih di kabupaten/kota, tenaga laboratorium yang terlatih</w:t>
      </w:r>
      <w:r w:rsidRPr="00480D57">
        <w:rPr>
          <w:lang w:val="en-GB"/>
        </w:rPr>
        <w:t xml:space="preserve">. Berdasarkan hasil wawancara dengan Kepala Puskesmas Buleleng I </w:t>
      </w:r>
      <w:r w:rsidRPr="00480D57">
        <w:rPr>
          <w:bCs/>
          <w:color w:val="000000" w:themeColor="text1"/>
        </w:rPr>
        <w:t xml:space="preserve">(dr Gede Purnamawan) </w:t>
      </w:r>
      <w:r w:rsidRPr="00480D57">
        <w:rPr>
          <w:lang w:val="en-GB"/>
        </w:rPr>
        <w:t xml:space="preserve">menjelaskan bahwa puskesmas saat ini memiliki satu tenaga surveilans Covid-19. Terkait dengan jumlah tenaga surveilans </w:t>
      </w:r>
      <w:r w:rsidRPr="00480D57">
        <w:rPr>
          <w:color w:val="000000" w:themeColor="text1"/>
        </w:rPr>
        <w:t>sudah memadai dan</w:t>
      </w:r>
      <w:r w:rsidR="000B5FEE">
        <w:rPr>
          <w:color w:val="000000" w:themeColor="text1"/>
        </w:rPr>
        <w:t xml:space="preserve"> belum</w:t>
      </w:r>
      <w:r w:rsidRPr="00480D57">
        <w:rPr>
          <w:color w:val="000000" w:themeColor="text1"/>
        </w:rPr>
        <w:t xml:space="preserve"> sesuai dengan standar. </w:t>
      </w:r>
    </w:p>
    <w:p w:rsidR="00480D57" w:rsidRDefault="00480D57" w:rsidP="00480D57">
      <w:pPr>
        <w:pStyle w:val="ListParagraph"/>
        <w:ind w:left="360" w:firstLine="633"/>
        <w:jc w:val="both"/>
        <w:rPr>
          <w:bCs/>
          <w:color w:val="000000" w:themeColor="text1"/>
        </w:rPr>
      </w:pPr>
      <w:r w:rsidRPr="00480D57">
        <w:rPr>
          <w:color w:val="000000" w:themeColor="text1"/>
        </w:rPr>
        <w:t xml:space="preserve">Aturan Dinkes (2020) menyebutkan standar Surveilans Covid 19 yang harus dimiliki setiap puskesmas adalah satu. Hal ini juga sesuai dengan hasil wawancara petugas surveilans yang menyebutkan sesuai aturan cukup satu yang menangani namun dalam aplikasinya jika banyak wilayah yang di teridentifikasi covid-19, saat itu petugas surveilans covid -19 merasa kewalahan. Penilaian kualifikasi tenaga surveilans covid-19 yang dimiliki oleh Puskemas Buleleng I masih belum sesuai dengan kualifikasinya. Disebutkan dalam wawancara baik dengan kepala puskesmas maupun petugas surveilans memang membenarkan bahwa saat ini tenaga surveilans masih belum sesuai dengan kualifikasinya yaitu memiliki </w:t>
      </w:r>
      <w:r w:rsidRPr="00480D57">
        <w:rPr>
          <w:bCs/>
          <w:color w:val="000000" w:themeColor="text1"/>
        </w:rPr>
        <w:t xml:space="preserve">dasar pendidikan epidemiologi.  Petugas surveilans puskesmas saat ini yang bertugas memiliki pendidikan dasar kebidanan.  Hal ini dikarenakan puskesmas Buleleng I memiliki sumberdaya manusia yang dominan pendidikan dasar kebidanan. Untuk menjaga kualitas </w:t>
      </w:r>
      <w:r w:rsidRPr="00480D57">
        <w:rPr>
          <w:color w:val="000000" w:themeColor="text1"/>
        </w:rPr>
        <w:t xml:space="preserve">surveilans Puskesmas Buleleng I mewajibkan petugas surveilans yang ditunjuk mendapatkan pembelajaran atau pelatihan </w:t>
      </w:r>
      <w:proofErr w:type="gramStart"/>
      <w:r w:rsidRPr="00480D57">
        <w:rPr>
          <w:color w:val="000000" w:themeColor="text1"/>
        </w:rPr>
        <w:t xml:space="preserve">tentang </w:t>
      </w:r>
      <w:r w:rsidRPr="00480D57">
        <w:rPr>
          <w:bCs/>
          <w:color w:val="000000" w:themeColor="text1"/>
        </w:rPr>
        <w:t xml:space="preserve"> surveilans</w:t>
      </w:r>
      <w:proofErr w:type="gramEnd"/>
      <w:r w:rsidRPr="00480D57">
        <w:rPr>
          <w:bCs/>
          <w:color w:val="000000" w:themeColor="text1"/>
        </w:rPr>
        <w:t xml:space="preserve"> covid-19 serta mendapatkan orientasi langsung dari Kemenkes meski melalui virtual tentang surveilans covid-19 untuk mengoptimalkan pekerjaannya. Dengan demikian kualitas tenaga </w:t>
      </w:r>
      <w:r w:rsidRPr="00480D57">
        <w:rPr>
          <w:color w:val="000000" w:themeColor="text1"/>
        </w:rPr>
        <w:t xml:space="preserve">surveilans dapat optimal meski tidak memiliki </w:t>
      </w:r>
      <w:r w:rsidRPr="00480D57">
        <w:rPr>
          <w:bCs/>
          <w:color w:val="000000" w:themeColor="text1"/>
        </w:rPr>
        <w:t>dasar pendidikan epidemiologi</w:t>
      </w:r>
      <w:r>
        <w:rPr>
          <w:bCs/>
          <w:color w:val="000000" w:themeColor="text1"/>
        </w:rPr>
        <w:t>.</w:t>
      </w:r>
      <w:r w:rsidR="000B5FEE">
        <w:rPr>
          <w:bCs/>
          <w:color w:val="000000" w:themeColor="text1"/>
        </w:rPr>
        <w:t xml:space="preserve"> </w:t>
      </w:r>
    </w:p>
    <w:p w:rsidR="00480D57" w:rsidRDefault="00480D57" w:rsidP="00480D57">
      <w:pPr>
        <w:pStyle w:val="ListParagraph"/>
        <w:ind w:left="360" w:firstLine="633"/>
        <w:jc w:val="both"/>
        <w:rPr>
          <w:color w:val="000000" w:themeColor="text1"/>
        </w:rPr>
      </w:pPr>
      <w:r w:rsidRPr="00480D57">
        <w:rPr>
          <w:color w:val="000000" w:themeColor="text1"/>
        </w:rPr>
        <w:t>Surveilans tidak dapat terlepas dari petugas</w:t>
      </w:r>
      <w:r w:rsidRPr="00480D57">
        <w:rPr>
          <w:i/>
          <w:color w:val="000000" w:themeColor="text1"/>
        </w:rPr>
        <w:t xml:space="preserve"> tracer</w:t>
      </w:r>
      <w:r w:rsidRPr="00480D57">
        <w:rPr>
          <w:color w:val="000000" w:themeColor="text1"/>
        </w:rPr>
        <w:t xml:space="preserve"> karena dua bagian tersebut saling melengkapi. Berdasarkan hasil wawancara dengan petugas</w:t>
      </w:r>
      <w:r w:rsidRPr="00480D57">
        <w:rPr>
          <w:i/>
          <w:color w:val="000000" w:themeColor="text1"/>
        </w:rPr>
        <w:t xml:space="preserve"> tracer</w:t>
      </w:r>
      <w:r w:rsidRPr="00480D57">
        <w:rPr>
          <w:color w:val="000000" w:themeColor="text1"/>
        </w:rPr>
        <w:t xml:space="preserve"> juga menjelaskan tidak mengalami hambatan dalam berkordinasi dengan pihak Surveilans serta dinilai petugas Surveilans yang ditunjuk mampu memahami dan mengerti setiap tugas-tugasnya. Berkaitan dengan tenaga pengelola program terlatih surveilans covid- 19 di Kabupaten Buleleng disebutkan oleh pihak informan belum memadai karena selama ini hanya dilakukan secara virtual dengan pihak kemenkes.  </w:t>
      </w:r>
    </w:p>
    <w:p w:rsidR="00480D57" w:rsidRDefault="00480D57" w:rsidP="00480D57">
      <w:pPr>
        <w:pStyle w:val="ListParagraph"/>
        <w:ind w:left="360" w:firstLine="633"/>
        <w:jc w:val="both"/>
        <w:rPr>
          <w:bCs/>
        </w:rPr>
      </w:pPr>
      <w:r w:rsidRPr="00480D57">
        <w:rPr>
          <w:color w:val="000000" w:themeColor="text1"/>
        </w:rPr>
        <w:t>Sarana dan prasarana juga merupakan input yang tidak kalah pentingnya dengan SDM. M</w:t>
      </w:r>
      <w:r w:rsidRPr="00480D57">
        <w:t xml:space="preserve">enyebutkan sarana dan prasarana pendukung kegiatan surveilans meliputi komputer, </w:t>
      </w:r>
      <w:r w:rsidRPr="00480D57">
        <w:rPr>
          <w:i/>
        </w:rPr>
        <w:t>software</w:t>
      </w:r>
      <w:r w:rsidRPr="00480D57">
        <w:t xml:space="preserve">, layanan internet, ATK seperti pen, kertas, dan tinta, buku pedoman/petunjuk teknis pelaksanaan surveilans epidemiologi, formulir pengumpulan data surveilans, Surveillance kits dan laporan. Semua sarana dan prasarana yang dimaksud sudah dapat dipenuhi oleh Puskesmas Buleleng I. Berdasarkan hasil wawancara tengan kepala Puskesmas Buleleng I menyebutkan bahwa </w:t>
      </w:r>
      <w:r w:rsidRPr="00480D57">
        <w:rPr>
          <w:bCs/>
        </w:rPr>
        <w:t xml:space="preserve">sarana dan prasarana yang dimiliki oleh Puskesmas Buleleng I dalam pelaksanaan surveilans sudah memadai. Terkait dengan sarana dan prasarana yang dibutuhkan oleh petugas surveilans tidak terlepas dari dukungan banyak pihak.  </w:t>
      </w:r>
    </w:p>
    <w:p w:rsidR="00480D57" w:rsidRDefault="00480D57" w:rsidP="00480D57">
      <w:pPr>
        <w:pStyle w:val="ListParagraph"/>
        <w:ind w:left="360" w:firstLine="633"/>
        <w:jc w:val="both"/>
        <w:rPr>
          <w:bCs/>
        </w:rPr>
      </w:pPr>
      <w:r w:rsidRPr="00480D57">
        <w:rPr>
          <w:bCs/>
        </w:rPr>
        <w:t xml:space="preserve">Disebutkaan oleh informan bahwa sarana dan prasarana yang digunakan adalah </w:t>
      </w:r>
      <w:proofErr w:type="gramStart"/>
      <w:r w:rsidRPr="00480D57">
        <w:rPr>
          <w:bCs/>
        </w:rPr>
        <w:t>merupakan  dukungan</w:t>
      </w:r>
      <w:proofErr w:type="gramEnd"/>
      <w:r w:rsidRPr="00480D57">
        <w:rPr>
          <w:bCs/>
        </w:rPr>
        <w:t xml:space="preserve"> oleh banyak pihak seperti LSM,Yayasan, maupun dari dana APBD. Pernyataan ini, dibenarkan oleh petugas surveilans dan</w:t>
      </w:r>
      <w:r w:rsidRPr="00480D57">
        <w:rPr>
          <w:bCs/>
          <w:i/>
        </w:rPr>
        <w:t xml:space="preserve"> tracer</w:t>
      </w:r>
      <w:r w:rsidRPr="00480D57">
        <w:rPr>
          <w:bCs/>
        </w:rPr>
        <w:t xml:space="preserve"> bahwa semua sarana dan prasarana yang digunakan sudah memadai aktivitas surveilans. Selain sarana dan prasarana yang dimaksud di atas, pihak surveilans pada Puskesmas Buleleng I juga sudah dilengkapi dengan ketersediaan buku pedoman dan petunjuk teknis pelaksanaan surveilans epidemiologi. Seperti yang disampaikan oleh Kepala Puskesmas Buleleng I menjelaskan bahwa </w:t>
      </w:r>
      <w:r w:rsidRPr="00480D57">
        <w:rPr>
          <w:bCs/>
        </w:rPr>
        <w:lastRenderedPageBreak/>
        <w:t xml:space="preserve">ketersediaan buku pedoman ini dianggap sangat penting untuk memperjelas dan memperlancar kegiatan surveilans. </w:t>
      </w:r>
    </w:p>
    <w:p w:rsidR="00480D57" w:rsidRDefault="00480D57" w:rsidP="00480D57">
      <w:pPr>
        <w:pStyle w:val="ListParagraph"/>
        <w:ind w:left="360" w:firstLine="633"/>
        <w:jc w:val="both"/>
        <w:rPr>
          <w:bCs/>
          <w:color w:val="000000" w:themeColor="text1"/>
        </w:rPr>
      </w:pPr>
      <w:r w:rsidRPr="00480D57">
        <w:rPr>
          <w:bCs/>
        </w:rPr>
        <w:t xml:space="preserve">Sumber informan penelitian juga menyebutkan bahwa Puskesmas Buleleng I memiliki ketersediaan formulir pengumpulan data surveilans covid-19, ketersediaan perlengkapan seminar, ketersediaan alat transportasi, ketersediaan perlengkapan </w:t>
      </w:r>
      <w:proofErr w:type="gramStart"/>
      <w:r w:rsidRPr="00480D57">
        <w:rPr>
          <w:bCs/>
        </w:rPr>
        <w:t>surveilans  serta</w:t>
      </w:r>
      <w:proofErr w:type="gramEnd"/>
      <w:r w:rsidRPr="00480D57">
        <w:rPr>
          <w:bCs/>
        </w:rPr>
        <w:t xml:space="preserve"> ketersediaan alat komunikasi sudah memadai dan menunjang dari aktivitas surveilans.  Pedapat ini disampaikan oleh semua pihak narasumber baik kepala puskesmas, petugas </w:t>
      </w:r>
      <w:proofErr w:type="gramStart"/>
      <w:r w:rsidRPr="00480D57">
        <w:rPr>
          <w:bCs/>
        </w:rPr>
        <w:t>surveilans  serta</w:t>
      </w:r>
      <w:proofErr w:type="gramEnd"/>
      <w:r w:rsidRPr="00480D57">
        <w:rPr>
          <w:bCs/>
        </w:rPr>
        <w:t xml:space="preserve"> petugas</w:t>
      </w:r>
      <w:r w:rsidRPr="00480D57">
        <w:rPr>
          <w:bCs/>
          <w:i/>
        </w:rPr>
        <w:t xml:space="preserve"> tracer</w:t>
      </w:r>
      <w:r w:rsidRPr="00480D57">
        <w:rPr>
          <w:bCs/>
        </w:rPr>
        <w:t xml:space="preserve">. </w:t>
      </w:r>
      <w:r w:rsidRPr="00480D57">
        <w:t xml:space="preserve"> Meski sarana dan prasarana yang digunakan oleh petugas surveilans sudah menunjang namun </w:t>
      </w:r>
      <w:r w:rsidRPr="00480D57">
        <w:rPr>
          <w:bCs/>
          <w:color w:val="000000" w:themeColor="text1"/>
        </w:rPr>
        <w:t xml:space="preserve">pihak </w:t>
      </w:r>
      <w:proofErr w:type="gramStart"/>
      <w:r w:rsidRPr="00480D57">
        <w:rPr>
          <w:bCs/>
          <w:color w:val="000000" w:themeColor="text1"/>
        </w:rPr>
        <w:t>surveilans  menerangkan</w:t>
      </w:r>
      <w:proofErr w:type="gramEnd"/>
      <w:r w:rsidRPr="00480D57">
        <w:rPr>
          <w:bCs/>
          <w:color w:val="000000" w:themeColor="text1"/>
        </w:rPr>
        <w:t xml:space="preserve"> bahwa masih merasa ada penghambat dalam pelaporan. Ada suatu laporan yang sifatnya segera untuk dilaporkan oleh surveilans diluar puskesmas atau dilapangan yang membutuhkan jaringan wifi yang memadai.  Surveilans merasa bahwa   masih terbatasnya jaringan wifi di lokasi tertentu sehingga pada publik area petugas menggunakan fasilitas pribadi. </w:t>
      </w:r>
    </w:p>
    <w:p w:rsidR="00480D57" w:rsidRDefault="00480D57" w:rsidP="00480D57">
      <w:pPr>
        <w:pStyle w:val="ListParagraph"/>
        <w:ind w:left="360" w:firstLine="633"/>
        <w:jc w:val="both"/>
        <w:rPr>
          <w:bCs/>
        </w:rPr>
      </w:pPr>
      <w:r w:rsidRPr="00480D57">
        <w:t xml:space="preserve">Metode juga merupakan bagian input yang harus dipertikan demi menghasilkan output yang optimal.  </w:t>
      </w:r>
      <w:r w:rsidRPr="00480D57">
        <w:rPr>
          <w:noProof/>
        </w:rPr>
        <w:t>M</w:t>
      </w:r>
      <w:r w:rsidRPr="00480D57">
        <w:t xml:space="preserve">etode dalam kegiatan surveilans meliputi pedoman pelaksanaan suatu kegiatan surveilans, juklak-juknis, </w:t>
      </w:r>
      <w:proofErr w:type="gramStart"/>
      <w:r w:rsidRPr="00480D57">
        <w:t>surat</w:t>
      </w:r>
      <w:proofErr w:type="gramEnd"/>
      <w:r w:rsidRPr="00480D57">
        <w:t xml:space="preserve"> keputusan pelaksanaan suatu kegiatan. Hasil wawancara dengan pihak informan terkait dengan metode dapat dijelaskan bahwa, di Puskesmas Buleleng I sudah memiliki metode yang jelas dan sesuai dengan aturan yang berlaku. Puskesmas Buleleng I sudah memiliki buku pedoman pelaksanaan kegiatan surveilans covid-19 berupa </w:t>
      </w:r>
      <w:r w:rsidRPr="00480D57">
        <w:rPr>
          <w:bCs/>
        </w:rPr>
        <w:t xml:space="preserve">formulir pengumpulan data surveilans covid-19 serta sudah memiliki juklak dan juknis surveilans covid-19. Petugas surveilans menjelaskan bahwa setiap aktivitas yang menyangkut surveilans covid-19 selalu menjalankan sesuai dengan buku pedoman serta juklak dan juknis kegiatan surveilans. </w:t>
      </w:r>
    </w:p>
    <w:p w:rsidR="00480D57" w:rsidRDefault="00480D57" w:rsidP="00480D57">
      <w:pPr>
        <w:pStyle w:val="ListParagraph"/>
        <w:ind w:left="360" w:firstLine="633"/>
        <w:jc w:val="both"/>
        <w:rPr>
          <w:bCs/>
        </w:rPr>
      </w:pPr>
      <w:r w:rsidRPr="00480D57">
        <w:rPr>
          <w:bCs/>
        </w:rPr>
        <w:t xml:space="preserve">Berdasarkan hasil wawancara dengan Kepala Puskesmas Buleleng I menyebutkan </w:t>
      </w:r>
      <w:proofErr w:type="gramStart"/>
      <w:r w:rsidRPr="00480D57">
        <w:rPr>
          <w:bCs/>
        </w:rPr>
        <w:t>bahwa  untuk</w:t>
      </w:r>
      <w:proofErr w:type="gramEnd"/>
      <w:r w:rsidRPr="00480D57">
        <w:rPr>
          <w:bCs/>
        </w:rPr>
        <w:t xml:space="preserve"> penunjukan petugas surveilans dilakukan dengan penunjukan langsung oleh Kepala Puskesmas Bulelelng I. Penunjukan langsung yang dilakukan oleh kepala Puskesmas Bulelelng I harus memenuhi syarat dan ketentuan tertentu seperti sudah mengikuti pelatihan surveilans. </w:t>
      </w:r>
      <w:r w:rsidRPr="00480D57">
        <w:rPr>
          <w:lang w:val="en-GB"/>
        </w:rPr>
        <w:t xml:space="preserve">Ketersediaan payung hukum surveilans Covid-19 yang dimiliki pastinya sudah sangat jelas karena semuanya diatur oleh Kemenkes. </w:t>
      </w:r>
      <w:r w:rsidRPr="00480D57">
        <w:rPr>
          <w:bCs/>
        </w:rPr>
        <w:t xml:space="preserve">Pihak Surveilans juga menyebutkan bahwa, meski sudah memiliki juklak dan juknis namun surveilans tidak memiliki </w:t>
      </w:r>
      <w:r w:rsidRPr="00480D57">
        <w:rPr>
          <w:bCs/>
          <w:i/>
        </w:rPr>
        <w:t>hard copy</w:t>
      </w:r>
      <w:r w:rsidRPr="00480D57">
        <w:rPr>
          <w:bCs/>
        </w:rPr>
        <w:t xml:space="preserve"> </w:t>
      </w:r>
      <w:proofErr w:type="gramStart"/>
      <w:r w:rsidRPr="00480D57">
        <w:rPr>
          <w:bCs/>
        </w:rPr>
        <w:t>serta  hanya</w:t>
      </w:r>
      <w:proofErr w:type="gramEnd"/>
      <w:r w:rsidRPr="00480D57">
        <w:rPr>
          <w:bCs/>
        </w:rPr>
        <w:t xml:space="preserve"> mempunyai </w:t>
      </w:r>
      <w:r w:rsidRPr="00480D57">
        <w:rPr>
          <w:bCs/>
          <w:i/>
        </w:rPr>
        <w:t>soft copy</w:t>
      </w:r>
      <w:r w:rsidRPr="00480D57">
        <w:rPr>
          <w:bCs/>
        </w:rPr>
        <w:t xml:space="preserve">. Hal ini dikarenakan terlalu </w:t>
      </w:r>
      <w:proofErr w:type="gramStart"/>
      <w:r w:rsidRPr="00480D57">
        <w:rPr>
          <w:bCs/>
        </w:rPr>
        <w:t>sering  adanya</w:t>
      </w:r>
      <w:proofErr w:type="gramEnd"/>
      <w:r w:rsidRPr="00480D57">
        <w:rPr>
          <w:bCs/>
        </w:rPr>
        <w:t xml:space="preserve"> revisi, sehingga diambil poin penting perubahan disetiap revisian juknis yang kemudian disebarkan melalui Whatsap Group  puskesmas. </w:t>
      </w:r>
    </w:p>
    <w:p w:rsidR="00480D57" w:rsidRDefault="00480D57" w:rsidP="00480D57">
      <w:pPr>
        <w:pStyle w:val="ListParagraph"/>
        <w:ind w:left="360" w:firstLine="633"/>
        <w:jc w:val="both"/>
        <w:rPr>
          <w:bCs/>
        </w:rPr>
      </w:pPr>
      <w:r w:rsidRPr="00480D57">
        <w:t xml:space="preserve">Lancar tidaknya kegiatan surveilans sangat tergantung pada dukungan sumber </w:t>
      </w:r>
      <w:proofErr w:type="gramStart"/>
      <w:r w:rsidRPr="00480D57">
        <w:t>dana</w:t>
      </w:r>
      <w:proofErr w:type="gramEnd"/>
      <w:r w:rsidRPr="00480D57">
        <w:t xml:space="preserve">. Sumber </w:t>
      </w:r>
      <w:proofErr w:type="gramStart"/>
      <w:r w:rsidRPr="00480D57">
        <w:t>dana</w:t>
      </w:r>
      <w:proofErr w:type="gramEnd"/>
      <w:r w:rsidRPr="00480D57">
        <w:t xml:space="preserve"> dalam pelaksanaan kegiatan surveilans dapat meliputi dana program APBD Kabupaten/Kota, APBD provinsi, APBN dan dana bantuan yang berasal dari LSM/Swasta nasional dan daerah, swadaya masyarakat, dan bantuan Luar Negeri. Berdasarkan hasil wawancara dengan pihak informan terkait dengan sumber </w:t>
      </w:r>
      <w:proofErr w:type="gramStart"/>
      <w:r w:rsidRPr="00480D57">
        <w:t>dana</w:t>
      </w:r>
      <w:proofErr w:type="gramEnd"/>
      <w:r w:rsidRPr="00480D57">
        <w:t xml:space="preserve"> yang tersedia dalam pelaksanaan program surveilans covid-19</w:t>
      </w:r>
      <w:r w:rsidRPr="00480D57">
        <w:rPr>
          <w:bCs/>
        </w:rPr>
        <w:t xml:space="preserve"> bersumber dari dana bantuan operasional kesehatan yaitu dana alokasi khusus bidang kesehatan puskesmas yang dikelola oleh puskesmas sendiri yang di peruntukkannya 40 % dari dana tersebut dipergunakan untuk kegiatan</w:t>
      </w:r>
      <w:r w:rsidRPr="00480D57">
        <w:rPr>
          <w:bCs/>
          <w:i/>
        </w:rPr>
        <w:t xml:space="preserve"> tracing</w:t>
      </w:r>
      <w:r w:rsidRPr="00480D57">
        <w:rPr>
          <w:bCs/>
        </w:rPr>
        <w:t>.</w:t>
      </w:r>
      <w:r w:rsidRPr="00480D57">
        <w:rPr>
          <w:bCs/>
          <w:color w:val="FF0000"/>
        </w:rPr>
        <w:t xml:space="preserve"> </w:t>
      </w:r>
      <w:r w:rsidRPr="00480D57">
        <w:rPr>
          <w:bCs/>
        </w:rPr>
        <w:t>Dana tersebut dapat diperuntukkan untuk membeli bahan habis pakai dan dapat juga dipergunakan untuk uang transport petugas</w:t>
      </w:r>
      <w:r w:rsidRPr="00480D57">
        <w:rPr>
          <w:bCs/>
          <w:i/>
        </w:rPr>
        <w:t xml:space="preserve"> tracing</w:t>
      </w:r>
      <w:r w:rsidRPr="00480D57">
        <w:rPr>
          <w:bCs/>
        </w:rPr>
        <w:t xml:space="preserve">. Dana ini harus dicukupkan untuk membiayai segala biaya operasional surveilans. Menurut Kepala Puskesmas Buleleng I ini menjelaskan “kami hanya   mampu memberikan </w:t>
      </w:r>
      <w:proofErr w:type="gramStart"/>
      <w:r w:rsidRPr="00480D57">
        <w:rPr>
          <w:bCs/>
        </w:rPr>
        <w:t>dana</w:t>
      </w:r>
      <w:proofErr w:type="gramEnd"/>
      <w:r w:rsidRPr="00480D57">
        <w:rPr>
          <w:bCs/>
        </w:rPr>
        <w:t xml:space="preserve"> khusus 40% tersebut untuk menunjang kegiatan surveilans. Sehingga </w:t>
      </w:r>
      <w:proofErr w:type="gramStart"/>
      <w:r w:rsidRPr="00480D57">
        <w:rPr>
          <w:bCs/>
        </w:rPr>
        <w:t>pihak  surveilans</w:t>
      </w:r>
      <w:proofErr w:type="gramEnd"/>
      <w:r w:rsidRPr="00480D57">
        <w:rPr>
          <w:bCs/>
        </w:rPr>
        <w:t xml:space="preserve"> mampu mengelola dana tersebut untuk operasionalnya”. Dalam sudut pandang surveilans menyebutkan </w:t>
      </w:r>
      <w:proofErr w:type="gramStart"/>
      <w:r w:rsidRPr="00480D57">
        <w:rPr>
          <w:bCs/>
        </w:rPr>
        <w:t>dana</w:t>
      </w:r>
      <w:proofErr w:type="gramEnd"/>
      <w:r w:rsidRPr="00480D57">
        <w:rPr>
          <w:bCs/>
        </w:rPr>
        <w:t xml:space="preserve"> yang dianggarkan dinilai masih belum cukup untuk menutupi semua pengeluaran petugas dan bahkan petugas masih menggunakan dana pribadi dalam pengiriman laporan online.</w:t>
      </w:r>
    </w:p>
    <w:p w:rsidR="00480D57" w:rsidRDefault="00480D57" w:rsidP="00480D57">
      <w:pPr>
        <w:pStyle w:val="ListParagraph"/>
        <w:ind w:left="360" w:firstLine="633"/>
        <w:jc w:val="both"/>
        <w:rPr>
          <w:lang w:val="en-GB"/>
        </w:rPr>
      </w:pPr>
      <w:r w:rsidRPr="00480D57">
        <w:t xml:space="preserve">Sasaran dari setiap manajemen surveilans epidemiologi suatu penyakit tidaklah </w:t>
      </w:r>
      <w:proofErr w:type="gramStart"/>
      <w:r w:rsidRPr="00480D57">
        <w:t>sama</w:t>
      </w:r>
      <w:proofErr w:type="gramEnd"/>
      <w:r w:rsidRPr="00480D57">
        <w:t xml:space="preserve">, tergantung pada siapa yang membutuhkan informasi yang dihasilkan dari pelaksanaan kegiatan surveilans. Berdasarkan hasil wawancara dengan beberapa pihak informan menyebutkan bahwa hasil laporan surveilans covid -19 sangatlah penting bagi banyak pihak. Pihak yang menggunakan   hasil laporan surveilans covid -19 sangatlah banyak baik dari pihak internal maupun dari pihak eksternal. Pihak internal yang membutuhkan laporan surveilans adalah </w:t>
      </w:r>
      <w:r w:rsidRPr="00480D57">
        <w:rPr>
          <w:lang w:val="en-GB"/>
        </w:rPr>
        <w:t>kepala puskesmas, Kabid kesehatan masyarakat, pemberdayaan masyarakat dan Dinas Kesehatan.</w:t>
      </w:r>
    </w:p>
    <w:p w:rsidR="00480D57" w:rsidRDefault="00480D57" w:rsidP="00480D57">
      <w:pPr>
        <w:pStyle w:val="ListParagraph"/>
        <w:ind w:left="360" w:firstLine="633"/>
        <w:jc w:val="both"/>
      </w:pPr>
      <w:proofErr w:type="gramStart"/>
      <w:r w:rsidRPr="00480D57">
        <w:t>Hasil  surveilans</w:t>
      </w:r>
      <w:proofErr w:type="gramEnd"/>
      <w:r w:rsidRPr="00480D57">
        <w:t xml:space="preserve"> covid-19 untuk pihak internal dapat digunakan dalam proses pengambilan keputusan puskesmas  terkait dengan penanganan covid-19 yaitu dengan memberikan perhatian khusus dalam penanganan covid di daerah tersebut. Selain pihak internal adapun pihak eksternal yang menggunakan informasi surveilans ini seperti </w:t>
      </w:r>
      <w:r w:rsidRPr="00480D57">
        <w:rPr>
          <w:lang w:val="en-GB"/>
        </w:rPr>
        <w:t>Direktur Rumah Sakit, kader,</w:t>
      </w:r>
      <w:r w:rsidRPr="00480D57">
        <w:t xml:space="preserve"> kepolisian</w:t>
      </w:r>
      <w:proofErr w:type="gramStart"/>
      <w:r w:rsidRPr="00480D57">
        <w:t>,  camat</w:t>
      </w:r>
      <w:proofErr w:type="gramEnd"/>
      <w:r w:rsidRPr="00480D57">
        <w:t xml:space="preserve">, dan TNI. Pihak eksternal membutuhkan informasi </w:t>
      </w:r>
      <w:proofErr w:type="gramStart"/>
      <w:r w:rsidRPr="00480D57">
        <w:t>ini  untuk</w:t>
      </w:r>
      <w:proofErr w:type="gramEnd"/>
      <w:r w:rsidRPr="00480D57">
        <w:t xml:space="preserve"> menjadi acuan dalam memagari diri dan membatasi aktivitas masyarakat agar masyarakat bisa lebih waspada dalam penyebaran virus covid-19. Disisi lain </w:t>
      </w:r>
      <w:r w:rsidRPr="00480D57">
        <w:lastRenderedPageBreak/>
        <w:t xml:space="preserve">pihak eksternalal terutama TNI Polri menggunakan hasil surveilans sebagai bahan pengambil keputusan untuk menentukan daerah yang membutuhkan penjagaan. </w:t>
      </w:r>
    </w:p>
    <w:p w:rsidR="00480D57" w:rsidRDefault="00480D57" w:rsidP="00480D57">
      <w:pPr>
        <w:pStyle w:val="ListParagraph"/>
        <w:ind w:left="360" w:firstLine="633"/>
        <w:jc w:val="both"/>
        <w:rPr>
          <w:bCs/>
          <w:color w:val="000000" w:themeColor="text1"/>
        </w:rPr>
      </w:pPr>
      <w:r w:rsidRPr="00480D57">
        <w:t xml:space="preserve">Secara keseluruhan apek input dalam kegiatan surveilans pada Puskesmas Buleleng I sudah disiapkan dengan baik. Pendekatan </w:t>
      </w:r>
      <w:proofErr w:type="gramStart"/>
      <w:r w:rsidRPr="00480D57">
        <w:t>input  dalam</w:t>
      </w:r>
      <w:proofErr w:type="gramEnd"/>
      <w:r w:rsidRPr="00480D57">
        <w:t xml:space="preserve"> kegiatan surveilans epidemiologi yang terdiri dari </w:t>
      </w:r>
      <w:r w:rsidRPr="00480D57">
        <w:rPr>
          <w:i/>
        </w:rPr>
        <w:t>man, method, money, material-machine,</w:t>
      </w:r>
      <w:r w:rsidRPr="00480D57">
        <w:t xml:space="preserve"> dan</w:t>
      </w:r>
      <w:r w:rsidRPr="00480D57">
        <w:rPr>
          <w:i/>
        </w:rPr>
        <w:t xml:space="preserve"> market </w:t>
      </w:r>
      <w:r w:rsidRPr="00480D57">
        <w:t xml:space="preserve">sudah menunjang aktivitas surveilans. Seperti halnya sumber daya manusia yaitu petugas surveilans yang dipilih oleh Puskesmas Buleleng I </w:t>
      </w:r>
      <w:proofErr w:type="gramStart"/>
      <w:r w:rsidRPr="00480D57">
        <w:t xml:space="preserve">wajib </w:t>
      </w:r>
      <w:r w:rsidRPr="00480D57">
        <w:rPr>
          <w:color w:val="000000" w:themeColor="text1"/>
        </w:rPr>
        <w:t xml:space="preserve"> sudah</w:t>
      </w:r>
      <w:proofErr w:type="gramEnd"/>
      <w:r w:rsidRPr="00480D57">
        <w:rPr>
          <w:color w:val="000000" w:themeColor="text1"/>
        </w:rPr>
        <w:t xml:space="preserve"> mendapatkan pembelajaran atau pelatihan tentang </w:t>
      </w:r>
      <w:r w:rsidRPr="00480D57">
        <w:rPr>
          <w:bCs/>
          <w:color w:val="000000" w:themeColor="text1"/>
        </w:rPr>
        <w:t xml:space="preserve"> surveilans covid-19 serta mendapatkan orientasi langsung dari Kemenkes secara virtual tentang sur</w:t>
      </w:r>
      <w:r w:rsidR="000B5FEE">
        <w:rPr>
          <w:bCs/>
          <w:color w:val="000000" w:themeColor="text1"/>
        </w:rPr>
        <w:t xml:space="preserve">veilans covid-19. Kuantitas </w:t>
      </w:r>
      <w:r w:rsidRPr="00480D57">
        <w:rPr>
          <w:bCs/>
          <w:color w:val="000000" w:themeColor="text1"/>
        </w:rPr>
        <w:t xml:space="preserve">petugas surveilans </w:t>
      </w:r>
      <w:proofErr w:type="gramStart"/>
      <w:r w:rsidRPr="00480D57">
        <w:rPr>
          <w:bCs/>
          <w:color w:val="000000" w:themeColor="text1"/>
        </w:rPr>
        <w:t>sudah  memadai</w:t>
      </w:r>
      <w:proofErr w:type="gramEnd"/>
      <w:r w:rsidRPr="00480D57">
        <w:rPr>
          <w:bCs/>
          <w:color w:val="000000" w:themeColor="text1"/>
        </w:rPr>
        <w:t xml:space="preserve"> namun berkaitan dengan </w:t>
      </w:r>
      <w:r w:rsidR="000B5FEE" w:rsidRPr="00480D57">
        <w:rPr>
          <w:bCs/>
          <w:color w:val="000000" w:themeColor="text1"/>
        </w:rPr>
        <w:t>kualitas</w:t>
      </w:r>
      <w:r w:rsidR="000B5FEE">
        <w:rPr>
          <w:bCs/>
          <w:color w:val="000000" w:themeColor="text1"/>
        </w:rPr>
        <w:t xml:space="preserve">/ </w:t>
      </w:r>
      <w:r w:rsidRPr="00480D57">
        <w:rPr>
          <w:bCs/>
          <w:color w:val="000000" w:themeColor="text1"/>
        </w:rPr>
        <w:t xml:space="preserve">kualifikasinya </w:t>
      </w:r>
      <w:r w:rsidR="000B5FEE">
        <w:rPr>
          <w:bCs/>
          <w:color w:val="000000" w:themeColor="text1"/>
        </w:rPr>
        <w:t xml:space="preserve">belum sesuai karena </w:t>
      </w:r>
      <w:r w:rsidRPr="00480D57">
        <w:rPr>
          <w:bCs/>
          <w:color w:val="000000" w:themeColor="text1"/>
        </w:rPr>
        <w:t>tidak memiliki pendidikan dasar epidemologi.</w:t>
      </w:r>
      <w:r w:rsidR="000B5FEE">
        <w:rPr>
          <w:bCs/>
          <w:color w:val="000000" w:themeColor="text1"/>
        </w:rPr>
        <w:t xml:space="preserve"> Kurangnya kuantitas dan kualitas  </w:t>
      </w:r>
      <w:r w:rsidR="000B5FEE" w:rsidRPr="00480D57">
        <w:rPr>
          <w:bCs/>
          <w:color w:val="000000" w:themeColor="text1"/>
        </w:rPr>
        <w:t>surveilan</w:t>
      </w:r>
      <w:r w:rsidR="000B5FEE">
        <w:rPr>
          <w:bCs/>
          <w:color w:val="000000" w:themeColor="text1"/>
        </w:rPr>
        <w:t xml:space="preserve">s </w:t>
      </w:r>
      <w:r w:rsidRPr="00480D57">
        <w:rPr>
          <w:bCs/>
          <w:color w:val="000000" w:themeColor="text1"/>
        </w:rPr>
        <w:t xml:space="preserve"> </w:t>
      </w:r>
      <w:r w:rsidR="000B5FEE" w:rsidRPr="00480D57">
        <w:rPr>
          <w:bCs/>
          <w:color w:val="000000" w:themeColor="text1"/>
        </w:rPr>
        <w:t xml:space="preserve">epidemologi </w:t>
      </w:r>
      <w:r w:rsidR="000B5FEE">
        <w:rPr>
          <w:bCs/>
          <w:color w:val="000000" w:themeColor="text1"/>
        </w:rPr>
        <w:t xml:space="preserve">juga dihasilkan dalam penelitian </w:t>
      </w:r>
      <w:r w:rsidR="000B5FEE">
        <w:rPr>
          <w:bCs/>
          <w:color w:val="000000" w:themeColor="text1"/>
        </w:rPr>
        <w:fldChar w:fldCharType="begin" w:fldLock="1"/>
      </w:r>
      <w:r w:rsidR="00AF2EF1">
        <w:rPr>
          <w:bCs/>
          <w:color w:val="000000" w:themeColor="text1"/>
        </w:rPr>
        <w:instrText>ADDIN CSL_CITATION { "citationItems" : [ { "id" : "ITEM-1", "itemData" : { "ISSN" : "2654-6485", "author" : [ { "dropping-particle" : "", "family" : "Saputra", "given" : "Rahmat", "non-dropping-particle" : "", "parse-names" : false, "suffix" : "" }, { "dropping-particle" : "", "family" : "Alamsyah", "given" : "Agus", "non-dropping-particle" : "", "parse-names" : false, "suffix" : "" }, { "dropping-particle" : "", "family" : "Devita", "given" : "Yeni", "non-dropping-particle" : "", "parse-names" : false, "suffix" : "" } ], "container-title" : "Al-Tamimi Kesmas: Jurnal Ilmu Kesehatan Masyarakat (Journal of Public Health Sciences)", "id" : "ITEM-1", "issue" : "2", "issued" : { "date-parts" : [ [ "2020" ] ] }, "page" : "131-150", "title" : "PEMANTAUAN SURVEILANS PROGRAM MALARIA DALAM MEMPERTAHANKAN SERTIFIKASI ELIMINASI DI KABUPATEN ROKAN HULU", "type" : "article-journal", "volume" : "9" }, "uris" : [ "http://www.mendeley.com/documents/?uuid=e7664551-f81a-4fd9-ac17-861edff4cabe" ] } ], "mendeley" : { "formattedCitation" : "[22]", "plainTextFormattedCitation" : "[22]", "previouslyFormattedCitation" : "[21]" }, "properties" : { "noteIndex" : 0 }, "schema" : "https://github.com/citation-style-language/schema/raw/master/csl-citation.json" }</w:instrText>
      </w:r>
      <w:r w:rsidR="000B5FEE">
        <w:rPr>
          <w:bCs/>
          <w:color w:val="000000" w:themeColor="text1"/>
        </w:rPr>
        <w:fldChar w:fldCharType="separate"/>
      </w:r>
      <w:r w:rsidR="00AF2EF1" w:rsidRPr="00AF2EF1">
        <w:rPr>
          <w:bCs/>
          <w:noProof/>
          <w:color w:val="000000" w:themeColor="text1"/>
        </w:rPr>
        <w:t>[22]</w:t>
      </w:r>
      <w:r w:rsidR="000B5FEE">
        <w:rPr>
          <w:bCs/>
          <w:color w:val="000000" w:themeColor="text1"/>
        </w:rPr>
        <w:fldChar w:fldCharType="end"/>
      </w:r>
      <w:r w:rsidR="000B5FEE">
        <w:rPr>
          <w:bCs/>
          <w:color w:val="000000" w:themeColor="text1"/>
        </w:rPr>
        <w:fldChar w:fldCharType="begin" w:fldLock="1"/>
      </w:r>
      <w:r w:rsidR="00AF2EF1">
        <w:rPr>
          <w:bCs/>
          <w:color w:val="000000" w:themeColor="text1"/>
        </w:rPr>
        <w:instrText>ADDIN CSL_CITATION { "citationItems" : [ { "id" : "ITEM-1", "itemData" : { "ISSN" : "2745-8903", "author" : [ { "dropping-particle" : "", "family" : "Sari", "given" : "Dewi Puspito", "non-dropping-particle" : "", "parse-names" : false, "suffix" : "" } ], "container-title" : "Jurnal Ilmu Kesehatan Masyarakat Berkala", "id" : "ITEM-1", "issue" : "1", "issued" : { "date-parts" : [ [ "2020" ] ] }, "page" : "23-31", "title" : "Evaluasi Surveilans Epidemiologi Demam Berdarah Dengue (DBD) di Puskesmas Pudakpayung Semarang Tahun 2018", "type" : "article-journal", "volume" : "2" }, "uris" : [ "http://www.mendeley.com/documents/?uuid=b5dc3d97-1301-4f07-ac0e-b0e9ba520e30" ] } ], "mendeley" : { "formattedCitation" : "[23]", "plainTextFormattedCitation" : "[23]", "previouslyFormattedCitation" : "[22]" }, "properties" : { "noteIndex" : 0 }, "schema" : "https://github.com/citation-style-language/schema/raw/master/csl-citation.json" }</w:instrText>
      </w:r>
      <w:r w:rsidR="000B5FEE">
        <w:rPr>
          <w:bCs/>
          <w:color w:val="000000" w:themeColor="text1"/>
        </w:rPr>
        <w:fldChar w:fldCharType="separate"/>
      </w:r>
      <w:r w:rsidR="00AF2EF1" w:rsidRPr="00AF2EF1">
        <w:rPr>
          <w:bCs/>
          <w:noProof/>
          <w:color w:val="000000" w:themeColor="text1"/>
        </w:rPr>
        <w:t>[23]</w:t>
      </w:r>
      <w:r w:rsidR="000B5FEE">
        <w:rPr>
          <w:bCs/>
          <w:color w:val="000000" w:themeColor="text1"/>
        </w:rPr>
        <w:fldChar w:fldCharType="end"/>
      </w:r>
      <w:r w:rsidR="000B5FEE">
        <w:rPr>
          <w:bCs/>
          <w:color w:val="000000" w:themeColor="text1"/>
        </w:rPr>
        <w:t xml:space="preserve">. </w:t>
      </w:r>
      <w:r w:rsidRPr="00480D57">
        <w:rPr>
          <w:bCs/>
          <w:color w:val="000000" w:themeColor="text1"/>
        </w:rPr>
        <w:t>Yang perlu diperhatikan</w:t>
      </w:r>
      <w:r w:rsidR="000B5FEE">
        <w:rPr>
          <w:bCs/>
          <w:color w:val="000000" w:themeColor="text1"/>
        </w:rPr>
        <w:t xml:space="preserve"> juga</w:t>
      </w:r>
      <w:r w:rsidRPr="00480D57">
        <w:rPr>
          <w:bCs/>
          <w:color w:val="000000" w:themeColor="text1"/>
        </w:rPr>
        <w:t xml:space="preserve"> </w:t>
      </w:r>
      <w:r w:rsidR="000B5FEE">
        <w:rPr>
          <w:bCs/>
          <w:color w:val="000000" w:themeColor="text1"/>
        </w:rPr>
        <w:t>terkait</w:t>
      </w:r>
      <w:r w:rsidRPr="00480D57">
        <w:rPr>
          <w:bCs/>
          <w:color w:val="000000" w:themeColor="text1"/>
        </w:rPr>
        <w:t xml:space="preserve"> sumber daya manusia adalah optimalisasi kerja surveilans kedepan agar tidak ada hambatan pelaporan. </w:t>
      </w:r>
    </w:p>
    <w:p w:rsidR="00637356" w:rsidRPr="00E219D4" w:rsidRDefault="00637356" w:rsidP="00480D57">
      <w:pPr>
        <w:pStyle w:val="ListParagraph"/>
        <w:ind w:left="360" w:firstLine="633"/>
        <w:jc w:val="both"/>
      </w:pPr>
      <w:r w:rsidRPr="00480D57">
        <w:t xml:space="preserve">Hasil penelitian yang </w:t>
      </w:r>
      <w:proofErr w:type="gramStart"/>
      <w:r w:rsidRPr="00480D57">
        <w:t>sama</w:t>
      </w:r>
      <w:proofErr w:type="gramEnd"/>
      <w:r w:rsidRPr="00480D57">
        <w:t xml:space="preserve"> juga menunjukkan bahwa petugas surveilans kekurangan tenaga Epidemiologi Ahli (S2) dan Tenaga Epidemiologi Ahli/Terampil (S1) di Bandar Udara Internasional Hang Nadim. Surveilans memiliki kekurangan sarana jaringan elektromedia, telepon dan roda dua. Sementara pada proses sudah memenuhi standar lebih dari 80% dari indikator Penyelenggaraan Sistem Surveilans Epidemiologi Kesehatan dan output berupa pelaporan telah dilakukan tepat waktu </w:t>
      </w:r>
      <w:r w:rsidRPr="00480D57">
        <w:fldChar w:fldCharType="begin" w:fldLock="1"/>
      </w:r>
      <w:r w:rsidR="00AF2EF1">
        <w:instrText>ADDIN CSL_CITATION { "citationItems" : [ { "id" : "ITEM-1", "itemData" : { "author" : [ { "dropping-particle" : "", "family" : "Siregar PA", "given" : "", "non-dropping-particle" : "", "parse-names" : false, "suffix" : "" } ], "container-title" : "Jhecds", "id" : "ITEM-1", "issue" : "2", "issued" : { "date-parts" : [ [ "2020" ] ] }, "page" : "73-81", "title" : "Manajemen surveilans Covid-19 di wilayah kerja Bandar Udara Internasional Hang Nadim.", "type" : "article-journal", "volume" : "6" }, "uris" : [ "http://www.mendeley.com/documents/?uuid=e08d133a-08b4-48eb-b178-7313395321c8" ] } ], "mendeley" : { "formattedCitation" : "[24]", "plainTextFormattedCitation" : "[24]", "previouslyFormattedCitation" : "[23]" }, "properties" : { "noteIndex" : 0 }, "schema" : "https://github.com/citation-style-language/schema/raw/master/csl-citation.json" }</w:instrText>
      </w:r>
      <w:r w:rsidRPr="00480D57">
        <w:fldChar w:fldCharType="separate"/>
      </w:r>
      <w:r w:rsidR="00AF2EF1" w:rsidRPr="00AF2EF1">
        <w:rPr>
          <w:noProof/>
        </w:rPr>
        <w:t>[24]</w:t>
      </w:r>
      <w:r w:rsidRPr="00480D57">
        <w:fldChar w:fldCharType="end"/>
      </w:r>
      <w:r w:rsidRPr="00480D57">
        <w:t xml:space="preserve">. Hasil penelitian yang </w:t>
      </w:r>
      <w:proofErr w:type="gramStart"/>
      <w:r w:rsidRPr="00480D57">
        <w:t>sama</w:t>
      </w:r>
      <w:proofErr w:type="gramEnd"/>
      <w:r w:rsidRPr="00480D57">
        <w:t xml:space="preserve"> juga disampaikan bahwa pelaksanaan sistem surveilans Covid-19 di Bandar Udara Internasional Sam Ratulangi Manado sudah berjalan namun belum memenuhi pedoman pelaksanaan yang ada. Perlu dilakukan upaya penyebarluasan informasi, sosialisasi dan penyediaan SDM dan sarana prasaran yang lebih baik </w:t>
      </w:r>
      <w:r w:rsidRPr="00480D57">
        <w:fldChar w:fldCharType="begin" w:fldLock="1"/>
      </w:r>
      <w:r w:rsidR="00AF2EF1">
        <w:instrText>ADDIN CSL_CITATION { "citationItems" : [ { "id" : "ITEM-1", "itemData" : { "author" : [ { "dropping-particle" : "", "family" : "Polak FF", "given" : "", "non-dropping-particle" : "", "parse-names" : false, "suffix" : "" } ], "container-title" : "Indones J Public Heal Community Med", "id" : "ITEM-1", "issued" : { "date-parts" : [ [ "2020" ] ] }, "page" : "55-61", "title" : "Evaluasi Pelaksanaan Surveilans Corona Virus Disease 2019 di Bandar Udara Internasional Sam Ratulangi Manado tahun 2020", "type" : "article-journal", "volume" : "1" }, "uris" : [ "http://www.mendeley.com/documents/?uuid=682c8a30-790b-4b7e-8de7-2aca85dfc58b" ] } ], "mendeley" : { "formattedCitation" : "[25]", "plainTextFormattedCitation" : "[25]", "previouslyFormattedCitation" : "[24]" }, "properties" : { "noteIndex" : 0 }, "schema" : "https://github.com/citation-style-language/schema/raw/master/csl-citation.json" }</w:instrText>
      </w:r>
      <w:r w:rsidRPr="00480D57">
        <w:fldChar w:fldCharType="separate"/>
      </w:r>
      <w:r w:rsidR="00AF2EF1" w:rsidRPr="00AF2EF1">
        <w:rPr>
          <w:noProof/>
        </w:rPr>
        <w:t>[25]</w:t>
      </w:r>
      <w:r w:rsidRPr="00480D57">
        <w:fldChar w:fldCharType="end"/>
      </w:r>
      <w:r w:rsidRPr="00E219D4">
        <w:t>.</w:t>
      </w:r>
    </w:p>
    <w:p w:rsidR="00FB2E33" w:rsidRPr="00E219D4" w:rsidRDefault="00FB2E33" w:rsidP="00480D57">
      <w:pPr>
        <w:tabs>
          <w:tab w:val="left" w:pos="426"/>
        </w:tabs>
        <w:ind w:firstLine="567"/>
        <w:jc w:val="both"/>
      </w:pPr>
    </w:p>
    <w:p w:rsidR="00FB2E33" w:rsidRDefault="00FB2E33" w:rsidP="00480D57">
      <w:pPr>
        <w:pStyle w:val="ListParagraph"/>
        <w:numPr>
          <w:ilvl w:val="0"/>
          <w:numId w:val="2"/>
        </w:numPr>
        <w:ind w:left="0"/>
        <w:rPr>
          <w:b/>
          <w:bCs/>
        </w:rPr>
      </w:pPr>
      <w:r w:rsidRPr="00E219D4">
        <w:rPr>
          <w:b/>
          <w:bCs/>
          <w:lang w:val="id-ID"/>
        </w:rPr>
        <w:t>KESIMPULAN</w:t>
      </w:r>
      <w:r w:rsidRPr="00E219D4">
        <w:rPr>
          <w:b/>
          <w:bCs/>
        </w:rPr>
        <w:t xml:space="preserve">  </w:t>
      </w:r>
    </w:p>
    <w:p w:rsidR="00637356" w:rsidRPr="00E219D4" w:rsidRDefault="000B5FEE" w:rsidP="000B5FEE">
      <w:pPr>
        <w:pStyle w:val="ListParagraph"/>
        <w:ind w:left="0" w:firstLine="851"/>
        <w:jc w:val="both"/>
      </w:pPr>
      <w:r w:rsidRPr="000B5FEE">
        <w:rPr>
          <w:bCs/>
        </w:rPr>
        <w:t>Berdasarkan hasil dan pembahasan maka dapat ditarik kesimpulan s</w:t>
      </w:r>
      <w:r w:rsidR="00637356" w:rsidRPr="000B5FEE">
        <w:t xml:space="preserve">ecara keseluruhan kegiatan surveilans epidemiologi terdiri atas 5 M </w:t>
      </w:r>
      <w:r w:rsidR="00637356" w:rsidRPr="000B5FEE">
        <w:rPr>
          <w:i/>
        </w:rPr>
        <w:t>(man, method, money, material-machine,</w:t>
      </w:r>
      <w:r w:rsidR="00637356" w:rsidRPr="000B5FEE">
        <w:t xml:space="preserve"> dan</w:t>
      </w:r>
      <w:r w:rsidR="00637356" w:rsidRPr="000B5FEE">
        <w:rPr>
          <w:i/>
        </w:rPr>
        <w:t xml:space="preserve"> market)</w:t>
      </w:r>
      <w:r w:rsidR="00637356" w:rsidRPr="000B5FEE">
        <w:t xml:space="preserve">. Puskesmas Buleleng I belum sesuai </w:t>
      </w:r>
      <w:proofErr w:type="gramStart"/>
      <w:r w:rsidR="00637356" w:rsidRPr="000B5FEE">
        <w:t xml:space="preserve">dengan  </w:t>
      </w:r>
      <w:bookmarkStart w:id="1" w:name="_Hlk77684117"/>
      <w:r w:rsidR="00637356" w:rsidRPr="000B5FEE">
        <w:rPr>
          <w:noProof/>
        </w:rPr>
        <w:t>Peraturan</w:t>
      </w:r>
      <w:proofErr w:type="gramEnd"/>
      <w:r w:rsidR="00637356" w:rsidRPr="000B5FEE">
        <w:rPr>
          <w:noProof/>
        </w:rPr>
        <w:t xml:space="preserve"> Menteri Kesehatan Republik Indonesia Nomor 45 Tahun 2014</w:t>
      </w:r>
      <w:r w:rsidR="00637356" w:rsidRPr="000B5FEE">
        <w:rPr>
          <w:iCs/>
          <w:noProof/>
        </w:rPr>
        <w:t xml:space="preserve"> tentang Penyelenggaraan Sistem Surveilans Kesehatan.</w:t>
      </w:r>
      <w:r w:rsidRPr="000B5FEE">
        <w:rPr>
          <w:iCs/>
          <w:noProof/>
        </w:rPr>
        <w:t xml:space="preserve"> </w:t>
      </w:r>
      <w:r w:rsidR="00637356" w:rsidRPr="000B5FEE">
        <w:rPr>
          <w:bCs/>
          <w:color w:val="000000" w:themeColor="text1"/>
        </w:rPr>
        <w:t xml:space="preserve">Ketersediaan epidemiolog terampil belum terpenuhi </w:t>
      </w:r>
      <w:r w:rsidR="00637356" w:rsidRPr="000B5FEE">
        <w:t xml:space="preserve">sesuai </w:t>
      </w:r>
      <w:proofErr w:type="gramStart"/>
      <w:r w:rsidR="00637356" w:rsidRPr="000B5FEE">
        <w:t>dengan  pedoman</w:t>
      </w:r>
      <w:proofErr w:type="gramEnd"/>
      <w:r w:rsidR="00637356" w:rsidRPr="000B5FEE">
        <w:t xml:space="preserve"> p</w:t>
      </w:r>
      <w:r w:rsidR="00637356" w:rsidRPr="000B5FEE">
        <w:rPr>
          <w:iCs/>
          <w:noProof/>
        </w:rPr>
        <w:t>enyelenggaraan sistem surveilans kesehatan</w:t>
      </w:r>
      <w:r w:rsidR="00637356" w:rsidRPr="000B5FEE">
        <w:rPr>
          <w:bCs/>
          <w:color w:val="000000" w:themeColor="text1"/>
        </w:rPr>
        <w:t xml:space="preserve">. </w:t>
      </w:r>
      <w:bookmarkEnd w:id="1"/>
      <w:proofErr w:type="gramStart"/>
      <w:r w:rsidRPr="000B5FEE">
        <w:t xml:space="preserve">Sehingga </w:t>
      </w:r>
      <w:r w:rsidR="00637356" w:rsidRPr="000B5FEE">
        <w:t xml:space="preserve"> </w:t>
      </w:r>
      <w:r w:rsidRPr="000B5FEE">
        <w:t>peneliti</w:t>
      </w:r>
      <w:proofErr w:type="gramEnd"/>
      <w:r w:rsidRPr="000B5FEE">
        <w:t xml:space="preserve"> mengharapkan adanya penelitian </w:t>
      </w:r>
      <w:r w:rsidRPr="000B5FEE">
        <w:rPr>
          <w:lang w:val="id-ID"/>
        </w:rPr>
        <w:t>kembali terkait topik dan pembahasan yang</w:t>
      </w:r>
      <w:r w:rsidRPr="00E219D4">
        <w:rPr>
          <w:lang w:val="id-ID"/>
        </w:rPr>
        <w:t xml:space="preserve"> serupa</w:t>
      </w:r>
      <w:r w:rsidRPr="00E219D4">
        <w:t xml:space="preserve"> sehingga </w:t>
      </w:r>
      <w:r w:rsidRPr="00E219D4">
        <w:rPr>
          <w:lang w:val="id-ID"/>
        </w:rPr>
        <w:t xml:space="preserve">dapat menemukan kajian yang lebih </w:t>
      </w:r>
      <w:r w:rsidRPr="00E219D4">
        <w:t xml:space="preserve">terkait evaluasi  surveilans covid-19 di </w:t>
      </w:r>
      <w:r>
        <w:t xml:space="preserve"> seluruh Puskesmas yang ada di</w:t>
      </w:r>
      <w:r w:rsidRPr="00E219D4">
        <w:t xml:space="preserve"> Kabupaten Buleleng</w:t>
      </w:r>
      <w:r w:rsidRPr="00E219D4">
        <w:rPr>
          <w:lang w:val="id-ID"/>
        </w:rPr>
        <w:t>.</w:t>
      </w:r>
      <w:r w:rsidR="00637356" w:rsidRPr="00E219D4">
        <w:rPr>
          <w:lang w:eastAsia="id-ID"/>
        </w:rPr>
        <w:t xml:space="preserve"> </w:t>
      </w:r>
    </w:p>
    <w:p w:rsidR="00FB2E33" w:rsidRPr="00E219D4" w:rsidRDefault="00FB2E33" w:rsidP="00BB725F">
      <w:pPr>
        <w:tabs>
          <w:tab w:val="left" w:pos="426"/>
        </w:tabs>
        <w:spacing w:line="360" w:lineRule="auto"/>
        <w:jc w:val="both"/>
        <w:rPr>
          <w:b/>
          <w:bCs/>
          <w:lang w:val="id-ID"/>
        </w:rPr>
      </w:pPr>
    </w:p>
    <w:p w:rsidR="00FB2E33" w:rsidRPr="00480D57" w:rsidRDefault="00FB2E33" w:rsidP="00BB725F">
      <w:pPr>
        <w:pStyle w:val="ListParagraph"/>
        <w:numPr>
          <w:ilvl w:val="0"/>
          <w:numId w:val="2"/>
        </w:numPr>
        <w:tabs>
          <w:tab w:val="left" w:pos="426"/>
        </w:tabs>
        <w:spacing w:line="360" w:lineRule="auto"/>
        <w:ind w:left="0"/>
        <w:rPr>
          <w:rStyle w:val="apple-style-span"/>
          <w:b/>
          <w:color w:val="000000"/>
          <w:lang w:val="pt-BR"/>
        </w:rPr>
      </w:pPr>
      <w:r w:rsidRPr="00480D57">
        <w:rPr>
          <w:rStyle w:val="apple-style-span"/>
          <w:b/>
          <w:color w:val="000000"/>
          <w:lang w:val="pt-BR"/>
        </w:rPr>
        <w:t xml:space="preserve">UCAPAN TERIMA KASIH  </w:t>
      </w:r>
    </w:p>
    <w:p w:rsidR="000B5FEE" w:rsidRPr="000B5FEE" w:rsidRDefault="000B5FEE" w:rsidP="000B5FEE">
      <w:pPr>
        <w:jc w:val="both"/>
      </w:pPr>
      <w:r w:rsidRPr="000B5FEE">
        <w:t>Ucapan terima kasih kami sampaikan kepada semua pihak yang telah membantu kelancaran penelitian, baik itu kepada Bapak Kepala Puskesmas Buleleng I Kabupaten Buleleng yang telah memberikan kesempatan untuk melakukan penelitian ini. Ucapan terimakasih juga kami ucapkan kepada pihak informan (tenaga Surveilans dan tenaga Tracer) yang selalu terbuka dalam menjawab wawancara kami.</w:t>
      </w:r>
    </w:p>
    <w:p w:rsidR="00FB2E33" w:rsidRPr="00480D57" w:rsidRDefault="00FB2E33" w:rsidP="00BB725F">
      <w:pPr>
        <w:tabs>
          <w:tab w:val="left" w:pos="1440"/>
        </w:tabs>
        <w:spacing w:line="360" w:lineRule="auto"/>
        <w:ind w:firstLine="720"/>
        <w:jc w:val="both"/>
      </w:pPr>
    </w:p>
    <w:p w:rsidR="003E47BC" w:rsidRPr="00480D57" w:rsidRDefault="003E47BC" w:rsidP="00BB725F">
      <w:pPr>
        <w:autoSpaceDE w:val="0"/>
        <w:autoSpaceDN w:val="0"/>
        <w:adjustRightInd w:val="0"/>
        <w:spacing w:line="360" w:lineRule="auto"/>
        <w:jc w:val="both"/>
        <w:rPr>
          <w:b/>
          <w:lang w:val="es-ES"/>
        </w:rPr>
      </w:pPr>
      <w:r w:rsidRPr="00480D57">
        <w:rPr>
          <w:b/>
          <w:lang w:val="es-ES"/>
        </w:rPr>
        <w:t>DAFTAR RUJUKAN</w:t>
      </w:r>
    </w:p>
    <w:p w:rsidR="00AF2EF1" w:rsidRPr="00AF2EF1" w:rsidRDefault="000B5FEE" w:rsidP="00AF2EF1">
      <w:pPr>
        <w:widowControl w:val="0"/>
        <w:autoSpaceDE w:val="0"/>
        <w:autoSpaceDN w:val="0"/>
        <w:adjustRightInd w:val="0"/>
        <w:spacing w:line="360" w:lineRule="auto"/>
        <w:ind w:left="640" w:hanging="640"/>
        <w:rPr>
          <w:noProof/>
          <w:sz w:val="24"/>
          <w:szCs w:val="24"/>
        </w:rPr>
      </w:pPr>
      <w:r>
        <w:rPr>
          <w:b/>
          <w:sz w:val="24"/>
          <w:szCs w:val="24"/>
          <w:lang w:val="es-ES"/>
        </w:rPr>
        <w:fldChar w:fldCharType="begin" w:fldLock="1"/>
      </w:r>
      <w:r>
        <w:rPr>
          <w:b/>
          <w:sz w:val="24"/>
          <w:szCs w:val="24"/>
          <w:lang w:val="es-ES"/>
        </w:rPr>
        <w:instrText xml:space="preserve">ADDIN Mendeley Bibliography CSL_BIBLIOGRAPHY </w:instrText>
      </w:r>
      <w:r>
        <w:rPr>
          <w:b/>
          <w:sz w:val="24"/>
          <w:szCs w:val="24"/>
          <w:lang w:val="es-ES"/>
        </w:rPr>
        <w:fldChar w:fldCharType="separate"/>
      </w:r>
      <w:r w:rsidR="00AF2EF1" w:rsidRPr="00AF2EF1">
        <w:rPr>
          <w:noProof/>
          <w:sz w:val="24"/>
          <w:szCs w:val="24"/>
        </w:rPr>
        <w:t>[1]</w:t>
      </w:r>
      <w:r w:rsidR="00AF2EF1" w:rsidRPr="00AF2EF1">
        <w:rPr>
          <w:noProof/>
          <w:sz w:val="24"/>
          <w:szCs w:val="24"/>
        </w:rPr>
        <w:tab/>
        <w:t xml:space="preserve">WHO, “Coronavirus disease (COVID-19) pandemic,” </w:t>
      </w:r>
      <w:r w:rsidR="00AF2EF1" w:rsidRPr="00AF2EF1">
        <w:rPr>
          <w:i/>
          <w:iCs/>
          <w:noProof/>
          <w:sz w:val="24"/>
          <w:szCs w:val="24"/>
        </w:rPr>
        <w:t>https://www.who.int/emergencies/diseases/novel-coronavirus-2019</w:t>
      </w:r>
      <w:r w:rsidR="00AF2EF1" w:rsidRPr="00AF2EF1">
        <w:rPr>
          <w:noProof/>
          <w:sz w:val="24"/>
          <w:szCs w:val="24"/>
        </w:rPr>
        <w:t>, 2020. .</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w:t>
      </w:r>
      <w:r w:rsidRPr="00AF2EF1">
        <w:rPr>
          <w:noProof/>
          <w:sz w:val="24"/>
          <w:szCs w:val="24"/>
        </w:rPr>
        <w:tab/>
        <w:t xml:space="preserve">Pemerintah Provinsi Bali, “Provinsi Bali Tanggap Covid-19,” </w:t>
      </w:r>
      <w:r w:rsidRPr="00AF2EF1">
        <w:rPr>
          <w:i/>
          <w:iCs/>
          <w:noProof/>
          <w:sz w:val="24"/>
          <w:szCs w:val="24"/>
        </w:rPr>
        <w:t>https://infocorona.baliprov.go.id/</w:t>
      </w:r>
      <w:r w:rsidRPr="00AF2EF1">
        <w:rPr>
          <w:noProof/>
          <w:sz w:val="24"/>
          <w:szCs w:val="24"/>
        </w:rPr>
        <w:t>, 2020. .</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[3]</w:t>
      </w:r>
      <w:r w:rsidRPr="00AF2EF1">
        <w:rPr>
          <w:noProof/>
          <w:sz w:val="24"/>
          <w:szCs w:val="24"/>
        </w:rPr>
        <w:tab/>
        <w:t xml:space="preserve">Satgas Covid-19, “Info Covid-19 Buleleng." 2020,” </w:t>
      </w:r>
      <w:r w:rsidRPr="00AF2EF1">
        <w:rPr>
          <w:i/>
          <w:iCs/>
          <w:noProof/>
          <w:sz w:val="24"/>
          <w:szCs w:val="24"/>
        </w:rPr>
        <w:t>http://infocovid19.bulelengkab.go.id/</w:t>
      </w:r>
      <w:r w:rsidRPr="00AF2EF1">
        <w:rPr>
          <w:noProof/>
          <w:sz w:val="24"/>
          <w:szCs w:val="24"/>
        </w:rPr>
        <w:t>, 2020. .</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[4]</w:t>
      </w:r>
      <w:r w:rsidRPr="00AF2EF1">
        <w:rPr>
          <w:noProof/>
          <w:sz w:val="24"/>
          <w:szCs w:val="24"/>
        </w:rPr>
        <w:tab/>
        <w:t>R. Ramadhan, “Analisis Sistem Surveilans Covid-19 di Wilayah Kerja Kantor Kesehatan Pelabuhan Kelas II Padang Tahun 2020.” Universitas Andalas, 2021.</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[5]</w:t>
      </w:r>
      <w:r w:rsidRPr="00AF2EF1">
        <w:rPr>
          <w:noProof/>
          <w:sz w:val="24"/>
          <w:szCs w:val="24"/>
        </w:rPr>
        <w:tab/>
        <w:t xml:space="preserve">Y. T. P. S. Barimbing, “Langkah-Langkah Strategi Pemerintah Kecamatan Dalam Pencegahan Penyebaran Covid-19 Di Kecamatan Habinsaran Kabupaten Toba,” </w:t>
      </w:r>
      <w:r w:rsidRPr="00AF2EF1">
        <w:rPr>
          <w:noProof/>
          <w:sz w:val="24"/>
          <w:szCs w:val="24"/>
        </w:rPr>
        <w:lastRenderedPageBreak/>
        <w:t>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[6]</w:t>
      </w:r>
      <w:r w:rsidRPr="00AF2EF1">
        <w:rPr>
          <w:noProof/>
          <w:sz w:val="24"/>
          <w:szCs w:val="24"/>
        </w:rPr>
        <w:tab/>
        <w:t xml:space="preserve">P. S. Akbar, S. K. Parinduri, and R. Hidana, “Gambaran Pelaksanaan Surveilans Epidemiologi Di Rumah Sakit Umum Daerah Leuwiliang Kabupaten Bogor Tahun 2018,” </w:t>
      </w:r>
      <w:r w:rsidRPr="00AF2EF1">
        <w:rPr>
          <w:i/>
          <w:iCs/>
          <w:noProof/>
          <w:sz w:val="24"/>
          <w:szCs w:val="24"/>
        </w:rPr>
        <w:t>PROMOTOR</w:t>
      </w:r>
      <w:r w:rsidRPr="00AF2EF1">
        <w:rPr>
          <w:noProof/>
          <w:sz w:val="24"/>
          <w:szCs w:val="24"/>
        </w:rPr>
        <w:t>, vol. 2, no. 5, pp. 410–421, 2019.</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[7]</w:t>
      </w:r>
      <w:r w:rsidRPr="00AF2EF1">
        <w:rPr>
          <w:noProof/>
          <w:sz w:val="24"/>
          <w:szCs w:val="24"/>
        </w:rPr>
        <w:tab/>
        <w:t xml:space="preserve">R. Rasmaniar </w:t>
      </w:r>
      <w:r w:rsidRPr="00AF2EF1">
        <w:rPr>
          <w:i/>
          <w:iCs/>
          <w:noProof/>
          <w:sz w:val="24"/>
          <w:szCs w:val="24"/>
        </w:rPr>
        <w:t>et al.</w:t>
      </w:r>
      <w:r w:rsidRPr="00AF2EF1">
        <w:rPr>
          <w:noProof/>
          <w:sz w:val="24"/>
          <w:szCs w:val="24"/>
        </w:rPr>
        <w:t xml:space="preserve">, </w:t>
      </w:r>
      <w:r w:rsidRPr="00AF2EF1">
        <w:rPr>
          <w:i/>
          <w:iCs/>
          <w:noProof/>
          <w:sz w:val="24"/>
          <w:szCs w:val="24"/>
        </w:rPr>
        <w:t>Surveilans Kesehatan Masyarakat</w:t>
      </w:r>
      <w:r w:rsidRPr="00AF2EF1">
        <w:rPr>
          <w:noProof/>
          <w:sz w:val="24"/>
          <w:szCs w:val="24"/>
        </w:rPr>
        <w:t>. Yayasan Kita Menulis,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[8]</w:t>
      </w:r>
      <w:r w:rsidRPr="00AF2EF1">
        <w:rPr>
          <w:noProof/>
          <w:sz w:val="24"/>
          <w:szCs w:val="24"/>
        </w:rPr>
        <w:tab/>
        <w:t xml:space="preserve">D. Arwanti, “Pelaksanaan surveilans epidemiologi di puskesmas se-Kota Kendari tahun 2016,” </w:t>
      </w:r>
      <w:r w:rsidRPr="00AF2EF1">
        <w:rPr>
          <w:i/>
          <w:iCs/>
          <w:noProof/>
          <w:sz w:val="24"/>
          <w:szCs w:val="24"/>
        </w:rPr>
        <w:t>(Jurnal Ilm. Mhs. Kesehat. Masyarakat)</w:t>
      </w:r>
      <w:r w:rsidRPr="00AF2EF1">
        <w:rPr>
          <w:noProof/>
          <w:sz w:val="24"/>
          <w:szCs w:val="24"/>
        </w:rPr>
        <w:t>, vol. 1, no. 3, 2016.</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[9]</w:t>
      </w:r>
      <w:r w:rsidRPr="00AF2EF1">
        <w:rPr>
          <w:noProof/>
          <w:sz w:val="24"/>
          <w:szCs w:val="24"/>
        </w:rPr>
        <w:tab/>
        <w:t xml:space="preserve">F. F. Polak </w:t>
      </w:r>
      <w:r w:rsidRPr="00AF2EF1">
        <w:rPr>
          <w:i/>
          <w:iCs/>
          <w:noProof/>
          <w:sz w:val="24"/>
          <w:szCs w:val="24"/>
        </w:rPr>
        <w:t>et al.</w:t>
      </w:r>
      <w:r w:rsidRPr="00AF2EF1">
        <w:rPr>
          <w:noProof/>
          <w:sz w:val="24"/>
          <w:szCs w:val="24"/>
        </w:rPr>
        <w:t xml:space="preserve">, “Evaluasi Pelaksanaan Surveilans Corona Virus Disease 2019 di Bandar Udara Internasional Sam Ratulangi Manado tahun 2020,” </w:t>
      </w:r>
      <w:r w:rsidRPr="00AF2EF1">
        <w:rPr>
          <w:i/>
          <w:iCs/>
          <w:noProof/>
          <w:sz w:val="24"/>
          <w:szCs w:val="24"/>
        </w:rPr>
        <w:t>Indones. J. Public Heal. Community Med.</w:t>
      </w:r>
      <w:r w:rsidRPr="00AF2EF1">
        <w:rPr>
          <w:noProof/>
          <w:sz w:val="24"/>
          <w:szCs w:val="24"/>
        </w:rPr>
        <w:t>, vol. 1, no. 3 Juli, pp. 55–61,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[10]</w:t>
      </w:r>
      <w:r w:rsidRPr="00AF2EF1">
        <w:rPr>
          <w:noProof/>
          <w:sz w:val="24"/>
          <w:szCs w:val="24"/>
        </w:rPr>
        <w:tab/>
        <w:t xml:space="preserve">Kementerian Kesehatan RI, </w:t>
      </w:r>
      <w:r w:rsidRPr="00AF2EF1">
        <w:rPr>
          <w:i/>
          <w:iCs/>
          <w:noProof/>
          <w:sz w:val="24"/>
          <w:szCs w:val="24"/>
        </w:rPr>
        <w:t>Pedoman Pencegahan dan Pengendalian Coronavirus Disease (COVID-19) - REV 5</w:t>
      </w:r>
      <w:r w:rsidRPr="00AF2EF1">
        <w:rPr>
          <w:noProof/>
          <w:sz w:val="24"/>
          <w:szCs w:val="24"/>
        </w:rPr>
        <w:t>. Jakarta: Kementerian Kesehatan Republik Indonesia,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[11]</w:t>
      </w:r>
      <w:r w:rsidRPr="00AF2EF1">
        <w:rPr>
          <w:noProof/>
          <w:sz w:val="24"/>
          <w:szCs w:val="24"/>
        </w:rPr>
        <w:tab/>
        <w:t xml:space="preserve">J. E. Nelwan, </w:t>
      </w:r>
      <w:r w:rsidRPr="00AF2EF1">
        <w:rPr>
          <w:i/>
          <w:iCs/>
          <w:noProof/>
          <w:sz w:val="24"/>
          <w:szCs w:val="24"/>
        </w:rPr>
        <w:t>Surveilans Kesehatan Masyarakat: Suatu Pengantar</w:t>
      </w:r>
      <w:r w:rsidRPr="00AF2EF1">
        <w:rPr>
          <w:noProof/>
          <w:sz w:val="24"/>
          <w:szCs w:val="24"/>
        </w:rPr>
        <w:t>. Insan Cendekia Mandiri,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[12]</w:t>
      </w:r>
      <w:r w:rsidRPr="00AF2EF1">
        <w:rPr>
          <w:noProof/>
          <w:sz w:val="24"/>
          <w:szCs w:val="24"/>
        </w:rPr>
        <w:tab/>
        <w:t>I. M. Ayu, R. Handayani, and N. W. Sangadji, “SOSIALISASI SURVEILANS DALAM MENGHADAPI COVID-19 GELOMBANG KE-2.”</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[13]</w:t>
      </w:r>
      <w:r w:rsidRPr="00AF2EF1">
        <w:rPr>
          <w:noProof/>
          <w:sz w:val="24"/>
          <w:szCs w:val="24"/>
        </w:rPr>
        <w:tab/>
        <w:t>M. Pane and C. Windyaningsih, “Pedoman Teknis Surveilans Epidemiologi Dipuskesmas Dan Dinas Kesehatan Dalam Pengendalian Pandemi Covid-19,”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[14]</w:t>
      </w:r>
      <w:r w:rsidRPr="00AF2EF1">
        <w:rPr>
          <w:noProof/>
          <w:sz w:val="24"/>
          <w:szCs w:val="24"/>
        </w:rPr>
        <w:tab/>
        <w:t xml:space="preserve">I GUSTI AGUNG PUTU MAHENDRAYASA, “Evaluasi Sistem Surveilans Japanese Encephalitis Berdasarkan Atribut Surveilans Di Dinas Kesehatan Provinsi Bali,” </w:t>
      </w:r>
      <w:r w:rsidRPr="00AF2EF1">
        <w:rPr>
          <w:i/>
          <w:iCs/>
          <w:noProof/>
          <w:sz w:val="24"/>
          <w:szCs w:val="24"/>
        </w:rPr>
        <w:t>Dr. Diss. Univ. Airlangga</w:t>
      </w:r>
      <w:r w:rsidRPr="00AF2EF1">
        <w:rPr>
          <w:noProof/>
          <w:sz w:val="24"/>
          <w:szCs w:val="24"/>
        </w:rPr>
        <w:t>, p. 2015, 2019.</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[15]</w:t>
      </w:r>
      <w:r w:rsidRPr="00AF2EF1">
        <w:rPr>
          <w:noProof/>
          <w:sz w:val="24"/>
          <w:szCs w:val="24"/>
        </w:rPr>
        <w:tab/>
        <w:t xml:space="preserve">A. M. Ersanti, A. Nugroho, and A. C. Hidajah, “Gambaran kualitas sistem surveilans TB di Dinas Kesehatan Kabupaten Gresik berdasarkan pendekatan sistem dan penilaian atribut,” </w:t>
      </w:r>
      <w:r w:rsidRPr="00AF2EF1">
        <w:rPr>
          <w:i/>
          <w:iCs/>
          <w:noProof/>
          <w:sz w:val="24"/>
          <w:szCs w:val="24"/>
        </w:rPr>
        <w:t>J. Inf. Syst. Public Heal.</w:t>
      </w:r>
      <w:r w:rsidRPr="00AF2EF1">
        <w:rPr>
          <w:noProof/>
          <w:sz w:val="24"/>
          <w:szCs w:val="24"/>
        </w:rPr>
        <w:t>, vol. 1, no. 2, pp. 9–15, 2017.</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[16]</w:t>
      </w:r>
      <w:r w:rsidRPr="00AF2EF1">
        <w:rPr>
          <w:noProof/>
          <w:sz w:val="24"/>
          <w:szCs w:val="24"/>
        </w:rPr>
        <w:tab/>
        <w:t>E. Rahmayanti and A. Hargono, “IMPLEMENTASI SURVEILANS FAKTOR RISIKO PENYAKIT TIDAK MENULAR BERBASIS POSBINDU BERDASARKAN ATRIBUT,” 2017.</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[17]</w:t>
      </w:r>
      <w:r w:rsidRPr="00AF2EF1">
        <w:rPr>
          <w:noProof/>
          <w:sz w:val="24"/>
          <w:szCs w:val="24"/>
        </w:rPr>
        <w:tab/>
        <w:t xml:space="preserve">R. D. Anggraini, C. U. W, W. K. Bambang, J. Wiyata, and V. N. Tahun, “KABUPATEN BANGKALAN EVALUATION OF MEASLES SURVEILANCE SYSTEM IN THE HEALTH OFFICE OF BANGKALAN penyakit yang menjadi </w:t>
      </w:r>
      <w:r w:rsidRPr="00AF2EF1">
        <w:rPr>
          <w:noProof/>
          <w:sz w:val="24"/>
          <w:szCs w:val="24"/>
        </w:rPr>
        <w:lastRenderedPageBreak/>
        <w:t xml:space="preserve">perhatian dunia dan diikuti oleh semua negara Hal ini dikarenakan menular dan sebagai penyebab utama Health Organization ( WHO ) dan Unite,” </w:t>
      </w:r>
      <w:r w:rsidRPr="00AF2EF1">
        <w:rPr>
          <w:i/>
          <w:iCs/>
          <w:noProof/>
          <w:sz w:val="24"/>
          <w:szCs w:val="24"/>
        </w:rPr>
        <w:t>Wiyata</w:t>
      </w:r>
      <w:r w:rsidRPr="00AF2EF1">
        <w:rPr>
          <w:noProof/>
          <w:sz w:val="24"/>
          <w:szCs w:val="24"/>
        </w:rPr>
        <w:t>, vol. 3, no. 2, pp. 174–186, 2016.</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[18]</w:t>
      </w:r>
      <w:r w:rsidRPr="00AF2EF1">
        <w:rPr>
          <w:noProof/>
          <w:sz w:val="24"/>
          <w:szCs w:val="24"/>
        </w:rPr>
        <w:tab/>
        <w:t xml:space="preserve">S. R. VEBRILIAN, “Evaluasi Sistem Surveilans Infeksi Nosokomial Catheter Associated Urinary Tract Infection di RSU Haji Surabaya,” </w:t>
      </w:r>
      <w:r w:rsidRPr="00AF2EF1">
        <w:rPr>
          <w:i/>
          <w:iCs/>
          <w:noProof/>
          <w:sz w:val="24"/>
          <w:szCs w:val="24"/>
        </w:rPr>
        <w:t>Dr. Diss. Univ. Airlangga</w:t>
      </w:r>
      <w:r w:rsidRPr="00AF2EF1">
        <w:rPr>
          <w:noProof/>
          <w:sz w:val="24"/>
          <w:szCs w:val="24"/>
        </w:rPr>
        <w:t>, 2016.</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[19]</w:t>
      </w:r>
      <w:r w:rsidRPr="00AF2EF1">
        <w:rPr>
          <w:noProof/>
          <w:sz w:val="24"/>
          <w:szCs w:val="24"/>
        </w:rPr>
        <w:tab/>
        <w:t xml:space="preserve">Kemenkes RI, </w:t>
      </w:r>
      <w:r w:rsidRPr="00AF2EF1">
        <w:rPr>
          <w:i/>
          <w:iCs/>
          <w:noProof/>
          <w:sz w:val="24"/>
          <w:szCs w:val="24"/>
        </w:rPr>
        <w:t>Penyelenggaraan Sistem Surveilans Kesehatan. PERATURAN MENTERI KESEHATAN REPUBLIK INDONESIA NOMOR 45 TAHUN 2014</w:t>
      </w:r>
      <w:r w:rsidRPr="00AF2EF1">
        <w:rPr>
          <w:noProof/>
          <w:sz w:val="24"/>
          <w:szCs w:val="24"/>
        </w:rPr>
        <w:t>. Jakatra, 2014.</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[20]</w:t>
      </w:r>
      <w:r w:rsidRPr="00AF2EF1">
        <w:rPr>
          <w:noProof/>
          <w:sz w:val="24"/>
          <w:szCs w:val="24"/>
        </w:rPr>
        <w:tab/>
        <w:t xml:space="preserve">L. J. Moleong, </w:t>
      </w:r>
      <w:r w:rsidRPr="00AF2EF1">
        <w:rPr>
          <w:i/>
          <w:iCs/>
          <w:noProof/>
          <w:sz w:val="24"/>
          <w:szCs w:val="24"/>
        </w:rPr>
        <w:t>Metodologi Penelitian Kualitatif Edisi Revisi”</w:t>
      </w:r>
      <w:r w:rsidRPr="00AF2EF1">
        <w:rPr>
          <w:noProof/>
          <w:sz w:val="24"/>
          <w:szCs w:val="24"/>
        </w:rPr>
        <w:t>. 2014.</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[21]</w:t>
      </w:r>
      <w:r w:rsidRPr="00AF2EF1">
        <w:rPr>
          <w:noProof/>
          <w:sz w:val="24"/>
          <w:szCs w:val="24"/>
        </w:rPr>
        <w:tab/>
        <w:t xml:space="preserve">S. Sugiyono, </w:t>
      </w:r>
      <w:r w:rsidRPr="00AF2EF1">
        <w:rPr>
          <w:i/>
          <w:iCs/>
          <w:noProof/>
          <w:sz w:val="24"/>
          <w:szCs w:val="24"/>
        </w:rPr>
        <w:t>Metode penelitian kuantitatif dan kualitatif dan R&amp;D</w:t>
      </w:r>
      <w:r w:rsidRPr="00AF2EF1">
        <w:rPr>
          <w:noProof/>
          <w:sz w:val="24"/>
          <w:szCs w:val="24"/>
        </w:rPr>
        <w:t>. Alfabeta Bandung, 2016.</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[22]</w:t>
      </w:r>
      <w:r w:rsidRPr="00AF2EF1">
        <w:rPr>
          <w:noProof/>
          <w:sz w:val="24"/>
          <w:szCs w:val="24"/>
        </w:rPr>
        <w:tab/>
        <w:t xml:space="preserve">R. Saputra, A. Alamsyah, and Y. Devita, “PEMANTAUAN SURVEILANS PROGRAM MALARIA DALAM MEMPERTAHANKAN SERTIFIKASI ELIMINASI DI KABUPATEN ROKAN HULU,” </w:t>
      </w:r>
      <w:r w:rsidRPr="00AF2EF1">
        <w:rPr>
          <w:i/>
          <w:iCs/>
          <w:noProof/>
          <w:sz w:val="24"/>
          <w:szCs w:val="24"/>
        </w:rPr>
        <w:t>Al-Tamimi Kesmas J. Ilmu Kesehat. Masy. (Journal Public Heal. Sci.</w:t>
      </w:r>
      <w:r w:rsidRPr="00AF2EF1">
        <w:rPr>
          <w:noProof/>
          <w:sz w:val="24"/>
          <w:szCs w:val="24"/>
        </w:rPr>
        <w:t>, vol. 9, no. 2, pp. 131–150,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[23]</w:t>
      </w:r>
      <w:r w:rsidRPr="00AF2EF1">
        <w:rPr>
          <w:noProof/>
          <w:sz w:val="24"/>
          <w:szCs w:val="24"/>
        </w:rPr>
        <w:tab/>
        <w:t xml:space="preserve">D. P. Sari, “Evaluasi Surveilans Epidemiologi Demam Berdarah Dengue (DBD) di Puskesmas Pudakpayung Semarang Tahun 2018,” </w:t>
      </w:r>
      <w:r w:rsidRPr="00AF2EF1">
        <w:rPr>
          <w:i/>
          <w:iCs/>
          <w:noProof/>
          <w:sz w:val="24"/>
          <w:szCs w:val="24"/>
        </w:rPr>
        <w:t>J. Ilmu Kesehat. Masy. Berk.</w:t>
      </w:r>
      <w:r w:rsidRPr="00AF2EF1">
        <w:rPr>
          <w:noProof/>
          <w:sz w:val="24"/>
          <w:szCs w:val="24"/>
        </w:rPr>
        <w:t>, vol. 2, no. 1, pp. 23–31, 2020.</w:t>
      </w:r>
    </w:p>
    <w:p w:rsidR="00AF2EF1" w:rsidRPr="00AF2EF1" w:rsidRDefault="00AF2EF1" w:rsidP="00AF2EF1">
      <w:pPr>
        <w:widowControl w:val="0"/>
        <w:autoSpaceDE w:val="0"/>
        <w:autoSpaceDN w:val="0"/>
        <w:adjustRightInd w:val="0"/>
        <w:spacing w:line="360" w:lineRule="auto"/>
        <w:ind w:left="640" w:hanging="640"/>
        <w:rPr>
          <w:noProof/>
          <w:sz w:val="24"/>
          <w:szCs w:val="24"/>
        </w:rPr>
      </w:pPr>
      <w:r w:rsidRPr="00AF2EF1">
        <w:rPr>
          <w:noProof/>
          <w:sz w:val="24"/>
          <w:szCs w:val="24"/>
        </w:rPr>
        <w:t>[24]</w:t>
      </w:r>
      <w:r w:rsidRPr="00AF2EF1">
        <w:rPr>
          <w:noProof/>
          <w:sz w:val="24"/>
          <w:szCs w:val="24"/>
        </w:rPr>
        <w:tab/>
        <w:t xml:space="preserve">Siregar PA, “Manajemen surveilans Covid-19 di wilayah kerja Bandar Udara Internasional Hang Nadim.,” </w:t>
      </w:r>
      <w:r w:rsidRPr="00AF2EF1">
        <w:rPr>
          <w:i/>
          <w:iCs/>
          <w:noProof/>
          <w:sz w:val="24"/>
          <w:szCs w:val="24"/>
        </w:rPr>
        <w:t>Jhecds</w:t>
      </w:r>
      <w:r w:rsidRPr="00AF2EF1">
        <w:rPr>
          <w:noProof/>
          <w:sz w:val="24"/>
          <w:szCs w:val="24"/>
        </w:rPr>
        <w:t>, vol. 6, no. 2, pp. 73–81, 2020.</w:t>
      </w:r>
    </w:p>
    <w:p w:rsidR="00AF2EF1" w:rsidRPr="00AF2EF1" w:rsidRDefault="00AF2EF1" w:rsidP="00AF2EF1">
      <w:pPr>
        <w:widowControl w:val="0"/>
        <w:autoSpaceDE w:val="0"/>
        <w:autoSpaceDN w:val="0"/>
        <w:adjustRightInd w:val="0"/>
        <w:spacing w:line="360" w:lineRule="auto"/>
        <w:ind w:left="640" w:hanging="640"/>
        <w:rPr>
          <w:noProof/>
          <w:sz w:val="24"/>
        </w:rPr>
      </w:pPr>
      <w:r w:rsidRPr="00AF2EF1">
        <w:rPr>
          <w:noProof/>
          <w:sz w:val="24"/>
          <w:szCs w:val="24"/>
        </w:rPr>
        <w:t>[25]</w:t>
      </w:r>
      <w:r w:rsidRPr="00AF2EF1">
        <w:rPr>
          <w:noProof/>
          <w:sz w:val="24"/>
          <w:szCs w:val="24"/>
        </w:rPr>
        <w:tab/>
        <w:t xml:space="preserve">Polak FF, “Evaluasi Pelaksanaan Surveilans Corona Virus Disease 2019 di Bandar Udara Internasional Sam Ratulangi Manado tahun 2020,” </w:t>
      </w:r>
      <w:r w:rsidRPr="00AF2EF1">
        <w:rPr>
          <w:i/>
          <w:iCs/>
          <w:noProof/>
          <w:sz w:val="24"/>
          <w:szCs w:val="24"/>
        </w:rPr>
        <w:t>Indones J Public Heal Community Med</w:t>
      </w:r>
      <w:r w:rsidRPr="00AF2EF1">
        <w:rPr>
          <w:noProof/>
          <w:sz w:val="24"/>
          <w:szCs w:val="24"/>
        </w:rPr>
        <w:t>, vol. 1, pp. 55–61, 2020.</w:t>
      </w:r>
    </w:p>
    <w:p w:rsidR="00637356" w:rsidRDefault="000B5FEE" w:rsidP="00637356">
      <w:pPr>
        <w:autoSpaceDE w:val="0"/>
        <w:autoSpaceDN w:val="0"/>
        <w:adjustRightInd w:val="0"/>
        <w:spacing w:line="360" w:lineRule="auto"/>
        <w:jc w:val="both"/>
        <w:rPr>
          <w:b/>
          <w:sz w:val="24"/>
          <w:szCs w:val="24"/>
          <w:lang w:val="es-ES"/>
        </w:rPr>
      </w:pPr>
      <w:r>
        <w:rPr>
          <w:b/>
          <w:sz w:val="24"/>
          <w:szCs w:val="24"/>
          <w:lang w:val="es-ES"/>
        </w:rPr>
        <w:fldChar w:fldCharType="end"/>
      </w:r>
    </w:p>
    <w:p w:rsidR="00DA2C2A" w:rsidRDefault="00DA2C2A" w:rsidP="00637356">
      <w:pPr>
        <w:autoSpaceDE w:val="0"/>
        <w:autoSpaceDN w:val="0"/>
        <w:adjustRightInd w:val="0"/>
        <w:spacing w:line="360" w:lineRule="auto"/>
        <w:jc w:val="both"/>
        <w:rPr>
          <w:b/>
          <w:sz w:val="24"/>
          <w:szCs w:val="24"/>
          <w:lang w:val="es-ES"/>
        </w:rPr>
      </w:pPr>
    </w:p>
    <w:sectPr w:rsidR="00DA2C2A" w:rsidSect="00FB2E33">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D0" w:rsidRDefault="003F2FD0" w:rsidP="00FB2E33">
      <w:r>
        <w:separator/>
      </w:r>
    </w:p>
  </w:endnote>
  <w:endnote w:type="continuationSeparator" w:id="0">
    <w:p w:rsidR="003F2FD0" w:rsidRDefault="003F2FD0" w:rsidP="00F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E4" w:rsidRDefault="00257BF8" w:rsidP="00814AE4">
    <w:pPr>
      <w:pStyle w:val="Footer"/>
    </w:pPr>
    <w:r>
      <w:t>Jurnal</w:t>
    </w:r>
    <w:r>
      <w:rPr>
        <w:lang w:val="id-ID"/>
      </w:rPr>
      <w:t xml:space="preserve"> </w:t>
    </w:r>
    <w:r>
      <w:t>Kesehat</w:t>
    </w:r>
    <w:r>
      <w:rPr>
        <w:lang w:val="id-ID"/>
      </w:rPr>
      <w:t>an</w:t>
    </w:r>
    <w:r>
      <w:t xml:space="preserve"> Masyarakat, Vol. 07, No. 1, 2021: 52-58</w:t>
    </w:r>
  </w:p>
  <w:p w:rsidR="00814AE4" w:rsidRDefault="00814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E4" w:rsidRPr="008746EB" w:rsidRDefault="00FB2E33" w:rsidP="00814AE4">
    <w:pPr>
      <w:pStyle w:val="Footer"/>
    </w:pPr>
    <w:r>
      <w:t>Jurnal</w:t>
    </w:r>
    <w:r>
      <w:rPr>
        <w:lang w:val="id-ID"/>
      </w:rPr>
      <w:t xml:space="preserve"> </w:t>
    </w:r>
    <w:r>
      <w:t>Kesehat</w:t>
    </w:r>
    <w:r>
      <w:rPr>
        <w:lang w:val="id-ID"/>
      </w:rPr>
      <w:t>an</w:t>
    </w:r>
    <w:r>
      <w:t xml:space="preserve"> Masyarakat, Vol. 07, No. 1, 2021: 21-29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827151"/>
      <w:docPartObj>
        <w:docPartGallery w:val="Page Numbers (Bottom of Page)"/>
        <w:docPartUnique/>
      </w:docPartObj>
    </w:sdtPr>
    <w:sdtEndPr>
      <w:rPr>
        <w:noProof/>
      </w:rPr>
    </w:sdtEndPr>
    <w:sdtContent>
      <w:p w:rsidR="00814AE4" w:rsidRDefault="003F2FD0">
        <w:pPr>
          <w:pStyle w:val="Footer"/>
          <w:jc w:val="right"/>
        </w:pPr>
      </w:p>
    </w:sdtContent>
  </w:sdt>
  <w:p w:rsidR="00814AE4" w:rsidRPr="004C1563" w:rsidRDefault="00257BF8" w:rsidP="00814AE4">
    <w:pPr>
      <w:pStyle w:val="Footer"/>
      <w:pBdr>
        <w:top w:val="single" w:sz="4" w:space="1" w:color="auto"/>
      </w:pBdr>
      <w:spacing w:before="240"/>
      <w:rPr>
        <w:i/>
        <w:szCs w:val="18"/>
      </w:rPr>
    </w:pPr>
    <w:r>
      <w:rPr>
        <w:i/>
        <w:szCs w:val="18"/>
      </w:rPr>
      <w:t xml:space="preserve">Journal homepage: </w:t>
    </w:r>
    <w:hyperlink r:id="rId1" w:history="1">
      <w:r>
        <w:rPr>
          <w:rStyle w:val="Hyperlink"/>
          <w:rFonts w:eastAsiaTheme="majorEastAsia"/>
          <w:i/>
          <w:szCs w:val="18"/>
        </w:rPr>
        <w:t>https://journal.lppm-unasman.ac.id/index.php/jikm/index</w:t>
      </w:r>
    </w:hyperlink>
  </w:p>
  <w:p w:rsidR="00814AE4" w:rsidRPr="004C1563" w:rsidRDefault="00814AE4" w:rsidP="00814AE4">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D0" w:rsidRDefault="003F2FD0" w:rsidP="00FB2E33">
      <w:r>
        <w:separator/>
      </w:r>
    </w:p>
  </w:footnote>
  <w:footnote w:type="continuationSeparator" w:id="0">
    <w:p w:rsidR="003F2FD0" w:rsidRDefault="003F2FD0" w:rsidP="00FB2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E4" w:rsidRDefault="00FB2E33" w:rsidP="00814AE4">
    <w:pPr>
      <w:pStyle w:val="Header"/>
    </w:pPr>
    <w:r>
      <w:rPr>
        <w:noProof/>
      </w:rPr>
      <mc:AlternateContent>
        <mc:Choice Requires="wpg">
          <w:drawing>
            <wp:anchor distT="0" distB="0" distL="114300" distR="114300" simplePos="0" relativeHeight="251662336" behindDoc="0" locked="0" layoutInCell="1" allowOverlap="1" wp14:anchorId="76B34380" wp14:editId="56318B52">
              <wp:simplePos x="0" y="0"/>
              <wp:positionH relativeFrom="column">
                <wp:posOffset>5015865</wp:posOffset>
              </wp:positionH>
              <wp:positionV relativeFrom="paragraph">
                <wp:posOffset>-177800</wp:posOffset>
              </wp:positionV>
              <wp:extent cx="419100" cy="321945"/>
              <wp:effectExtent l="0" t="12700" r="3810"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18"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8F2E00" w:rsidRPr="008F2E00">
                              <w:rPr>
                                <w:noProof/>
                                <w:color w:val="17365D" w:themeColor="text2" w:themeShade="BF"/>
                                <w:sz w:val="16"/>
                                <w:szCs w:val="16"/>
                              </w:rPr>
                              <w:t>56</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21" name="Group 24"/>
                      <wpg:cNvGrpSpPr>
                        <a:grpSpLocks/>
                      </wpg:cNvGrpSpPr>
                      <wpg:grpSpPr bwMode="auto">
                        <a:xfrm>
                          <a:off x="44" y="97"/>
                          <a:ext cx="571" cy="314"/>
                          <a:chOff x="44" y="97"/>
                          <a:chExt cx="682" cy="375"/>
                        </a:xfrm>
                      </wpg:grpSpPr>
                      <wps:wsp>
                        <wps:cNvPr id="22" name="AutoShape 22"/>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B34380" id="Group 17" o:spid="_x0000_s1026" style="position:absolute;margin-left:394.95pt;margin-top:-14pt;width:33pt;height:25.35pt;z-index:251662336"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">
              <v:shapetype id="_x0000_t4" coordsize="21600,21600" o:spt="4" path="m10800,l,10800,10800,21600,21600,10800xe">
                <v:stroke joinstyle="miter"/>
                <v:path gradientshapeok="t" o:connecttype="rect" textboxrect="5400,5400,16200,16200"/>
              </v:shapetype>
              <v:shape id="AutoShape 3" o:spid="_x0000_s1027" type="#_x0000_t4" style="position:absolute;left:62;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UcQA&#10;AADbAAAADwAAAGRycy9kb3ducmV2LnhtbESPQUvDQBCF74L/YRnBm920VZG02yIFQbQeTIVeh+w0&#10;Cc3OxuyYxH/fOQjeZnhv3vtmvZ1CawbqUxPZwXyWgSEuo2+4cvB1eLl7ApME2WMbmRz8UoLt5vpq&#10;jbmPI3/SUEhlNIRTjg5qkS63NpU1BUyz2BGrdop9QNG1r6zvcdTw0NpFlj3agA1rQ40d7Woqz8VP&#10;cLB/X/LDfNkNb6MUcqwaf/99+HDu9mZ6XoERmuTf/Hf96hVfYfUXHc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jVHEAAAA2wAAAA8AAAAAAAAAAAAAAAAAmAIAAGRycy9k&#10;b3ducmV2LnhtbFBLBQYAAAAABAAEAPUAAACJAwAAAAA=&#10;" filled="f" strokecolor="#a5a5a5"/>
              <v:rect id="Rectangle 22" o:spid="_x0000_s1028" style="position:absolute;left:117;top:6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js8IA&#10;AADbAAAADwAAAGRycy9kb3ducmV2LnhtbERPO2vDMBDeC/0P4grdGrkZSuJGNqFQ6JKX66HdDuti&#10;GVsnYymxm19fBQLZ7uN73iqfbCfONPjGsYLXWQKCuHK64VpB+f35sgDhA7LGzjEp+CMPefb4sMJU&#10;u5EPdC5CLWII+xQVmBD6VEpfGbLoZ64njtzRDRZDhEMt9YBjDLednCfJm7TYcGww2NOHoaotTlbB&#10;/mc3Fr+t19iUbbe7bM3mspiUen6a1u8gAk3hLr65v3Scv4TrL/E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iOz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5" o:spid="_x0000_s1029" type="#_x0000_t202" style="position:absolute;top:8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kaMEA&#10;AADbAAAADwAAAGRycy9kb3ducmV2LnhtbERPu2rDMBTdC/kHcQNdSiPHg2mcKCEESjIF6nrIeGvd&#10;2CLWlbFUP/6+GgIdD+e9O0y2FQP13jhWsF4lIIgrpw3XCsrvz/cPED4ga2wdk4KZPBz2i5cd5tqN&#10;/EVDEWoRQ9jnqKAJocul9FVDFv3KdcSRu7veYoiwr6XucYzhtpVpkmTSouHY0GBHp4aqR/FrFbxt&#10;Hj9XvN/OQ5hPa5OZpBvmUqnX5XTcggg0hX/x033RCt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ZGjBAAAA2wAAAA8AAAAAAAAAAAAAAAAAmAIAAGRycy9kb3du&#10;cmV2LnhtbFBLBQYAAAAABAAEAPUAAACGAwAAAAA=&#10;" filled="f" stroked="f">
                <v:textbox inset="0,2.16pt,0,0">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8F2E00" w:rsidRPr="008F2E00">
                        <w:rPr>
                          <w:noProof/>
                          <w:color w:val="17365D" w:themeColor="text2" w:themeShade="BF"/>
                          <w:sz w:val="16"/>
                          <w:szCs w:val="16"/>
                        </w:rPr>
                        <w:t>56</w:t>
                      </w:r>
                      <w:r>
                        <w:rPr>
                          <w:noProof/>
                          <w:color w:val="17365D" w:themeColor="text2" w:themeShade="BF"/>
                          <w:sz w:val="16"/>
                          <w:szCs w:val="16"/>
                        </w:rPr>
                        <w:fldChar w:fldCharType="end"/>
                      </w:r>
                    </w:p>
                  </w:txbxContent>
                </v:textbox>
              </v:shape>
              <v:group id="Group 24" o:spid="_x0000_s1030" style="position:absolute;left:44;top:97;width:571;height:314" coordorigin="44,97"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22" o:spid="_x0000_s1031" style="position:absolute;left:121;top:20;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9w5cUA&#10;AADbAAAADwAAAGRycy9kb3ducmV2LnhtbESPQWvCQBSE7wX/w/KE3urGFESjq1TFUtBLU3vw9si+&#10;boLZt2l2G+O/dwWhx2FmvmEWq97WoqPWV44VjEcJCOLC6YqNguPX7mUKwgdkjbVjUnAlD6vl4GmB&#10;mXYX/qQuD0ZECPsMFZQhNJmUvijJoh+5hjh6P661GKJsjdQtXiLc1jJNkom0WHFcKLGhTUnFOf+z&#10;Cn7fTfJ91LNDvn49z8zutN13661Sz8P+bQ4iUB/+w4/2h1aQp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3DlxQAAANs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273;top:20;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MMA&#10;AADbAAAADwAAAGRycy9kb3ducmV2LnhtbESPQWsCMRSE74X+h/AK3mpWi0W2RpHVFq+uXrw9Nq+7&#10;wc3LkkR37a83gtDjMDPfMIvVYFtxJR+MYwWTcQaCuHLacK3gePh+n4MIEVlj65gU3CjAavn6ssBc&#10;u573dC1jLRKEQ44Kmhi7XMpQNWQxjF1HnLxf5y3GJH0ttcc+wW0rp1n2KS0aTgsNdlQ0VJ3Li1XQ&#10;TXZDX/hTMftpN/V8/1dut8YoNXob1l8gIg3xP/xs77SC6Qc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sMMAAADbAAAADwAAAAAAAAAAAAAAAACYAgAAZHJzL2Rv&#10;d25yZXYueG1sUEsFBgAAAAAEAAQA9QAAAIgDAAAAAA==&#10;" path="m,l5400,21600r10800,l21600,,,xe" filled="f" strokecolor="#a5a5a5">
                  <v:stroke joinstyle="miter"/>
                  <v:path o:connecttype="custom" o:connectlocs="6,7;3,13;1,7;3,0" o:connectangles="0,0,0,0" textboxrect="4493,4483,17107,17117"/>
                </v:shape>
              </v:group>
            </v:group>
          </w:pict>
        </mc:Fallback>
      </mc:AlternateContent>
    </w:r>
    <w:proofErr w:type="gramStart"/>
    <w:r w:rsidR="00257BF8">
      <w:t>e-ISSN</w:t>
    </w:r>
    <w:proofErr w:type="gramEnd"/>
    <w:r w:rsidR="00257BF8">
      <w:t>: 2541-4542</w:t>
    </w:r>
  </w:p>
  <w:p w:rsidR="00814AE4" w:rsidRPr="003D5B84" w:rsidRDefault="00FB2E33" w:rsidP="00814AE4">
    <w:pPr>
      <w:pStyle w:val="Header"/>
      <w:tabs>
        <w:tab w:val="clear" w:pos="4320"/>
        <w:tab w:val="clear" w:pos="8640"/>
        <w:tab w:val="right" w:pos="851"/>
        <w:tab w:val="left" w:pos="3405"/>
        <w:tab w:val="right" w:pos="8789"/>
      </w:tabs>
      <w:spacing w:after="240"/>
    </w:pPr>
    <w:r>
      <w:rPr>
        <w:noProof/>
      </w:rPr>
      <mc:AlternateContent>
        <mc:Choice Requires="wps">
          <w:drawing>
            <wp:anchor distT="4294967295" distB="4294967295" distL="114300" distR="114300" simplePos="0" relativeHeight="251659264" behindDoc="0" locked="0" layoutInCell="1" allowOverlap="1" wp14:anchorId="45BAB25D" wp14:editId="26597101">
              <wp:simplePos x="0" y="0"/>
              <wp:positionH relativeFrom="column">
                <wp:posOffset>-17780</wp:posOffset>
              </wp:positionH>
              <wp:positionV relativeFrom="paragraph">
                <wp:posOffset>67944</wp:posOffset>
              </wp:positionV>
              <wp:extent cx="5544820" cy="0"/>
              <wp:effectExtent l="0" t="0" r="1778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3387F" id="_x0000_t32" coordsize="21600,21600" o:spt="32" o:oned="t" path="m,l21600,21600e" filled="f">
              <v:path arrowok="t" fillok="f" o:connecttype="none"/>
              <o:lock v:ext="edit" shapetype="t"/>
            </v:shapetype>
            <v:shape id="Straight Arrow Connector 16" o:spid="_x0000_s1026" type="#_x0000_t32" style="position:absolute;margin-left:-1.4pt;margin-top:5.35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E4" w:rsidRPr="003D5B84" w:rsidRDefault="00257BF8" w:rsidP="00814AE4">
    <w:pPr>
      <w:pStyle w:val="Header"/>
    </w:pPr>
    <w:proofErr w:type="gramStart"/>
    <w:r>
      <w:t>e-ISSN</w:t>
    </w:r>
    <w:proofErr w:type="gramEnd"/>
    <w:r>
      <w:t>: 2541-4542</w:t>
    </w:r>
    <w:r>
      <w:tab/>
      <w:t xml:space="preserve"> </w:t>
    </w:r>
    <w:r>
      <w:tab/>
    </w:r>
    <w:r w:rsidR="00FB2E33">
      <w:rPr>
        <w:noProof/>
      </w:rPr>
      <mc:AlternateContent>
        <mc:Choice Requires="wpg">
          <w:drawing>
            <wp:inline distT="0" distB="0" distL="0" distR="0" wp14:anchorId="5050F753" wp14:editId="4D2CFB53">
              <wp:extent cx="419100" cy="321945"/>
              <wp:effectExtent l="0" t="19050" r="0" b="1143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10"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5"/>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8F2E00" w:rsidRPr="008F2E00">
                              <w:rPr>
                                <w:noProof/>
                                <w:color w:val="17365D" w:themeColor="text2" w:themeShade="BF"/>
                                <w:sz w:val="16"/>
                                <w:szCs w:val="16"/>
                              </w:rPr>
                              <w:t>55</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13" name="Group 17"/>
                      <wpg:cNvGrpSpPr>
                        <a:grpSpLocks/>
                      </wpg:cNvGrpSpPr>
                      <wpg:grpSpPr bwMode="auto">
                        <a:xfrm>
                          <a:off x="44" y="97"/>
                          <a:ext cx="571" cy="314"/>
                          <a:chOff x="44" y="97"/>
                          <a:chExt cx="682" cy="375"/>
                        </a:xfrm>
                      </wpg:grpSpPr>
                      <wps:wsp>
                        <wps:cNvPr id="14" name="AutoShape 6"/>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50F753" id="Group 9" o:spid="_x0000_s1033" style="width:33pt;height:25.35pt;mso-position-horizontal-relative:char;mso-position-vertical-relative:line"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">
              <v:shapetype id="_x0000_t4" coordsize="21600,21600" o:spt="4" path="m10800,l,10800,10800,21600,21600,10800xe">
                <v:stroke joinstyle="miter"/>
                <v:path gradientshapeok="t" o:connecttype="rect" textboxrect="5400,5400,16200,16200"/>
              </v:shapetype>
              <v:shape id="AutoShape 3" o:spid="_x0000_s1034" type="#_x0000_t4" style="position:absolute;left:62;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BV8QA&#10;AADbAAAADwAAAGRycy9kb3ducmV2LnhtbESPQUvDQBCF74L/YRnBm920VZG02yIFQbQeTIVeh+w0&#10;Cc3OxuyYxH/fOQjeZnhv3vtmvZ1CawbqUxPZwXyWgSEuo2+4cvB1eLl7ApME2WMbmRz8UoLt5vpq&#10;jbmPI3/SUEhlNIRTjg5qkS63NpU1BUyz2BGrdop9QNG1r6zvcdTw0NpFlj3agA1rQ40d7Woqz8VP&#10;cLB/X/LDfNkNb6MUcqwaf/99+HDu9mZ6XoERmuTf/Hf96hVf6fUXHc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gVfEAAAA2wAAAA8AAAAAAAAAAAAAAAAAmAIAAGRycy9k&#10;b3ducmV2LnhtbFBLBQYAAAAABAAEAPUAAACJAwAAAAA=&#10;" filled="f" strokecolor="#a5a5a5"/>
              <v:rect id="Rectangle 15" o:spid="_x0000_s1035" style="position:absolute;left:117;top:6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tcIA&#10;AADbAAAADwAAAGRycy9kb3ducmV2LnhtbERPPWvDMBDdC/kP4gLZGjkdgnGjhBAIZGnduhma7bAu&#10;lrF1MpZqu/71VaHQ7R7v83aHybZioN7XjhVs1gkI4tLpmisF14/zYwrCB2SNrWNS8E0eDvvFww4z&#10;7UZ+p6EIlYgh7DNUYELoMil9aciiX7uOOHJ311sMEfaV1D2OMdy28ilJttJizbHBYEcnQ2VTfFkF&#10;b5/5WNwar7G+Nm0+v5qXOZ2UWi2n4zOIQFP4F/+5LzrO38DvL/E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1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5" o:spid="_x0000_s1036" type="#_x0000_t202" style="position:absolute;top:8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VOb8A&#10;AADbAAAADwAAAGRycy9kb3ducmV2LnhtbERPTYvCMBC9L/gfwgheFk31IFqNIoLoSVj14HFsxjbY&#10;TEoTa/vvzYLgbR7vc5br1paiodobxwrGowQEcea04VzB5bwbzkD4gKyxdEwKOvKwXvV+lphq9+I/&#10;ak4hFzGEfYoKihCqVEqfFWTRj1xFHLm7qy2GCOtc6hpfMdyWcpIkU2nRcGwosKJtQdnj9LQKfueP&#10;2xHv130Tuu3YTE1SNd1FqUG/3SxABGrDV/xxH3ScP4H/X+I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5U5vwAAANsAAAAPAAAAAAAAAAAAAAAAAJgCAABkcnMvZG93bnJl&#10;di54bWxQSwUGAAAAAAQABAD1AAAAhAMAAAAA&#10;" filled="f" stroked="f">
                <v:textbox inset="0,2.16pt,0,0">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8F2E00" w:rsidRPr="008F2E00">
                        <w:rPr>
                          <w:noProof/>
                          <w:color w:val="17365D" w:themeColor="text2" w:themeShade="BF"/>
                          <w:sz w:val="16"/>
                          <w:szCs w:val="16"/>
                        </w:rPr>
                        <w:t>55</w:t>
                      </w:r>
                      <w:r>
                        <w:rPr>
                          <w:noProof/>
                          <w:color w:val="17365D" w:themeColor="text2" w:themeShade="BF"/>
                          <w:sz w:val="16"/>
                          <w:szCs w:val="16"/>
                        </w:rPr>
                        <w:fldChar w:fldCharType="end"/>
                      </w:r>
                    </w:p>
                  </w:txbxContent>
                </v:textbox>
              </v:shape>
              <v:group id="_x0000_s1037" style="position:absolute;left:44;top:97;width:571;height:314" coordorigin="44,97"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6" o:spid="_x0000_s1038" style="position:absolute;left:121;top:20;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Ht8MA&#10;AADbAAAADwAAAGRycy9kb3ducmV2LnhtbERPTWvCQBC9F/wPywi91Y1tK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aHt8MAAADbAAAADwAAAAAAAAAAAAAAAACYAgAAZHJzL2Rv&#10;d25yZXYueG1sUEsFBgAAAAAEAAQA9QAAAIgDAAAAAA==&#10;" path="m,l5400,21600r10800,l21600,,,xe" filled="f" strokecolor="#a5a5a5">
                  <v:stroke joinstyle="miter"/>
                  <v:path o:connecttype="custom" o:connectlocs="6,7;3,13;1,7;3,0" o:connectangles="0,0,0,0" textboxrect="4493,4483,17107,17117"/>
                </v:shape>
                <v:shape id="AutoShape 8" o:spid="_x0000_s1039" style="position:absolute;left:273;top:20;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t4sAA&#10;AADbAAAADwAAAGRycy9kb3ducmV2LnhtbERPTYvCMBC9L/gfwgh7W1MXXKQaRaorXq172dvQjG2w&#10;mZQk2rq/3ggL3ubxPme5HmwrbuSDcaxgOslAEFdOG64V/Jy+P+YgQkTW2DomBXcKsF6N3paYa9fz&#10;kW5lrEUK4ZCjgibGLpcyVA1ZDBPXESfu7LzFmKCvpfbYp3Dbys8s+5IWDaeGBjsqGqou5dUq6KaH&#10;oS/8bzHbt9t6fvwrdztjlHofD5sFiEhDfIn/3Qed5s/g+Us6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Zt4sAAAADbAAAADwAAAAAAAAAAAAAAAACYAgAAZHJzL2Rvd25y&#10;ZXYueG1sUEsFBgAAAAAEAAQA9QAAAIUDAAAAAA==&#10;" path="m,l5400,21600r10800,l21600,,,xe" filled="f" strokecolor="#a5a5a5">
                  <v:stroke joinstyle="miter"/>
                  <v:path o:connecttype="custom" o:connectlocs="6,7;3,13;1,7;3,0" o:connectangles="0,0,0,0" textboxrect="4493,4483,17107,17117"/>
                </v:shape>
              </v:group>
              <w10:anchorlock/>
            </v:group>
          </w:pict>
        </mc:Fallback>
      </mc:AlternateContent>
    </w:r>
  </w:p>
  <w:p w:rsidR="00814AE4" w:rsidRPr="003D5B84" w:rsidRDefault="00814AE4" w:rsidP="00814AE4">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E4" w:rsidRDefault="00257BF8" w:rsidP="00FB2E33">
    <w:pPr>
      <w:pStyle w:val="Header"/>
      <w:tabs>
        <w:tab w:val="left" w:pos="5103"/>
      </w:tabs>
    </w:pPr>
    <w:r>
      <w:t>Jurnal</w:t>
    </w:r>
    <w:r>
      <w:rPr>
        <w:lang w:val="id-ID"/>
      </w:rPr>
      <w:t xml:space="preserve"> </w:t>
    </w:r>
    <w:r>
      <w:t>Kesehat</w:t>
    </w:r>
    <w:r>
      <w:rPr>
        <w:lang w:val="id-ID"/>
      </w:rPr>
      <w:t>an</w:t>
    </w:r>
    <w:r>
      <w:t xml:space="preserve"> Masyarakat (J-KESMAS)</w:t>
    </w:r>
    <w:r>
      <w:tab/>
    </w:r>
    <w:r>
      <w:tab/>
    </w:r>
  </w:p>
  <w:p w:rsidR="00814AE4" w:rsidRDefault="00FB2E33" w:rsidP="00FB2E33">
    <w:pPr>
      <w:pStyle w:val="Header"/>
      <w:tabs>
        <w:tab w:val="left" w:pos="5103"/>
      </w:tabs>
    </w:pPr>
    <w:r>
      <w:rPr>
        <w:noProof/>
      </w:rPr>
      <mc:AlternateContent>
        <mc:Choice Requires="wpg">
          <w:drawing>
            <wp:anchor distT="0" distB="0" distL="114300" distR="114300" simplePos="0" relativeHeight="251661312" behindDoc="0" locked="0" layoutInCell="1" allowOverlap="1" wp14:anchorId="51B286A1" wp14:editId="48E3A268">
              <wp:simplePos x="0" y="0"/>
              <wp:positionH relativeFrom="column">
                <wp:posOffset>5047615</wp:posOffset>
              </wp:positionH>
              <wp:positionV relativeFrom="paragraph">
                <wp:posOffset>6350</wp:posOffset>
              </wp:positionV>
              <wp:extent cx="419100" cy="321945"/>
              <wp:effectExtent l="0" t="15875"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2"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2"/>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251C0A" w:rsidRPr="00251C0A">
                              <w:rPr>
                                <w:noProof/>
                                <w:color w:val="17365D" w:themeColor="text2" w:themeShade="BF"/>
                                <w:sz w:val="16"/>
                                <w:szCs w:val="16"/>
                              </w:rPr>
                              <w:t>52</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14"/>
                      <wpg:cNvGrpSpPr>
                        <a:grpSpLocks/>
                      </wpg:cNvGrpSpPr>
                      <wpg:grpSpPr bwMode="auto">
                        <a:xfrm>
                          <a:off x="44" y="97"/>
                          <a:ext cx="571" cy="314"/>
                          <a:chOff x="44" y="97"/>
                          <a:chExt cx="682" cy="375"/>
                        </a:xfrm>
                      </wpg:grpSpPr>
                      <wps:wsp>
                        <wps:cNvPr id="7" name="AutoShape 15"/>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B286A1" id="Group 1" o:spid="_x0000_s1040" style="position:absolute;margin-left:397.45pt;margin-top:.5pt;width:33pt;height:25.35pt;z-index:251661312;mso-position-horizontal-relative:text;mso-position-vertical-relative:text"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">
              <v:shapetype id="_x0000_t4" coordsize="21600,21600" o:spt="4" path="m10800,l,10800,10800,21600,21600,10800xe">
                <v:stroke joinstyle="miter"/>
                <v:path gradientshapeok="t" o:connecttype="rect" textboxrect="5400,5400,16200,16200"/>
              </v:shapetype>
              <v:shape id="AutoShape 3" o:spid="_x0000_s1041" type="#_x0000_t4" style="position:absolute;left:62;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12" o:spid="_x0000_s1042" style="position:absolute;left:117;top:6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43" type="#_x0000_t202" style="position:absolute;top:8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814AE4" w:rsidRDefault="00257BF8" w:rsidP="00814AE4">
                      <w:pPr>
                        <w:jc w:val="center"/>
                        <w:rPr>
                          <w:color w:val="17365D" w:themeColor="text2" w:themeShade="BF"/>
                          <w:sz w:val="16"/>
                          <w:szCs w:val="16"/>
                        </w:rPr>
                      </w:pPr>
                      <w:r>
                        <w:fldChar w:fldCharType="begin"/>
                      </w:r>
                      <w:r>
                        <w:instrText xml:space="preserve"> PAGE   \* MERGEFORMAT </w:instrText>
                      </w:r>
                      <w:r>
                        <w:fldChar w:fldCharType="separate"/>
                      </w:r>
                      <w:r w:rsidR="00251C0A" w:rsidRPr="00251C0A">
                        <w:rPr>
                          <w:noProof/>
                          <w:color w:val="17365D" w:themeColor="text2" w:themeShade="BF"/>
                          <w:sz w:val="16"/>
                          <w:szCs w:val="16"/>
                        </w:rPr>
                        <w:t>52</w:t>
                      </w:r>
                      <w:r>
                        <w:rPr>
                          <w:noProof/>
                          <w:color w:val="17365D" w:themeColor="text2" w:themeShade="BF"/>
                          <w:sz w:val="16"/>
                          <w:szCs w:val="16"/>
                        </w:rPr>
                        <w:fldChar w:fldCharType="end"/>
                      </w:r>
                    </w:p>
                  </w:txbxContent>
                </v:textbox>
              </v:shape>
              <v:group id="Group 14" o:spid="_x0000_s1044" style="position:absolute;left:44;top:97;width:571;height:314" coordorigin="44,97"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15" o:spid="_x0000_s1045" style="position:absolute;left:121;top:20;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CVsUA&#10;AADaAAAADwAAAGRycy9kb3ducmV2LnhtbESPzWvCQBTE74L/w/KE3urGCn6kruIHSsFeGu2ht0f2&#10;dRPMvk2z25j+965Q8DjMzG+YxaqzlWip8aVjBaNhAoI4d7pko+B82j/PQPiArLFyTAr+yMNq2e8t&#10;MNXuyh/UZsGICGGfooIihDqV0ucFWfRDVxNH79s1FkOUjZG6wWuE20q+JMlEWiw5LhRY07ag/JL9&#10;WgU/B5N8nvX8PduML3Oz/9od281OqadBt34FEagLj/B/+00rmML9Sr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sJW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46" style="position:absolute;left:273;top:20;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HOCr8A&#10;AADaAAAADwAAAGRycy9kb3ducmV2LnhtbERPPWvDMBDdC/0P4grZGjmFFONECcFNi1c7Xbod1sUW&#10;sU5GUm23v74aChkf73t/XOwgJvLBOFawWWcgiFunDXcKPi/vzzmIEJE1Do5JwQ8FOB4eH/ZYaDdz&#10;TVMTO5FCOBSooI9xLKQMbU8Ww9qNxIm7Om8xJug7qT3OKdwO8iXLXqVFw6mhx5HKntpb820VjJtq&#10;mUv/VW4/hrcur3+b89kYpVZPy2kHItIS7+J/d6UVpK3pSroB8vA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cc4KvwAAANoAAAAPAAAAAAAAAAAAAAAAAJgCAABkcnMvZG93bnJl&#10;di54bWxQSwUGAAAAAAQABAD1AAAAhAMAAAAA&#10;" path="m,l5400,21600r10800,l21600,,,xe" filled="f" strokecolor="#a5a5a5">
                  <v:stroke joinstyle="miter"/>
                  <v:path o:connecttype="custom" o:connectlocs="6,7;3,13;1,7;3,0" o:connectangles="0,0,0,0" textboxrect="4493,4483,17107,17117"/>
                </v:shape>
              </v:group>
            </v:group>
          </w:pict>
        </mc:Fallback>
      </mc:AlternateContent>
    </w:r>
    <w:r w:rsidR="00257BF8">
      <w:t>Vol. 07,</w:t>
    </w:r>
    <w:r w:rsidR="00DE175A">
      <w:t xml:space="preserve"> No. 1, Mei 2021, Halaman 52-58</w:t>
    </w:r>
  </w:p>
  <w:p w:rsidR="00814AE4" w:rsidRPr="004C1563" w:rsidRDefault="00257BF8" w:rsidP="00FB2E33">
    <w:pPr>
      <w:pStyle w:val="Header"/>
      <w:tabs>
        <w:tab w:val="clear" w:pos="4320"/>
        <w:tab w:val="clear" w:pos="8640"/>
        <w:tab w:val="right" w:pos="851"/>
        <w:tab w:val="left" w:pos="3405"/>
        <w:tab w:val="right" w:pos="8789"/>
      </w:tabs>
      <w:spacing w:after="240"/>
      <w:rPr>
        <w:rStyle w:val="PageNumber"/>
        <w:rFonts w:eastAsiaTheme="majorEastAsia"/>
      </w:rPr>
    </w:pPr>
    <w:proofErr w:type="gramStart"/>
    <w:r>
      <w:t>e-ISSN</w:t>
    </w:r>
    <w:proofErr w:type="gramEnd"/>
    <w:r>
      <w:t xml:space="preserve">: 2541-4542. </w:t>
    </w:r>
    <w:r>
      <w:rPr>
        <w:rFonts w:ascii="Arial" w:hAnsi="Arial" w:cs="Arial"/>
        <w:color w:val="333333"/>
        <w:sz w:val="19"/>
        <w:szCs w:val="19"/>
        <w:shd w:val="clear" w:color="auto" w:fill="FFFFFF"/>
      </w:rPr>
      <w:t>DOI: </w:t>
    </w:r>
    <w:hyperlink r:id="rId1" w:history="1">
      <w:r>
        <w:rPr>
          <w:rStyle w:val="Hyperlink"/>
          <w:rFonts w:ascii="Arial" w:eastAsiaTheme="majorEastAsia" w:hAnsi="Arial" w:cs="Arial"/>
          <w:sz w:val="19"/>
          <w:szCs w:val="19"/>
          <w:shd w:val="clear" w:color="auto" w:fill="FFFFFF"/>
        </w:rPr>
        <w:t>http://dx.doi.org/10.35329/jkesmas.v7i1</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0F9"/>
    <w:multiLevelType w:val="hybridMultilevel"/>
    <w:tmpl w:val="9648DBE0"/>
    <w:lvl w:ilvl="0" w:tplc="53AC4D8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nsid w:val="053D33B4"/>
    <w:multiLevelType w:val="hybridMultilevel"/>
    <w:tmpl w:val="9648DBE0"/>
    <w:lvl w:ilvl="0" w:tplc="53AC4D8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nsid w:val="081E0538"/>
    <w:multiLevelType w:val="hybridMultilevel"/>
    <w:tmpl w:val="8C74BE78"/>
    <w:lvl w:ilvl="0" w:tplc="B0A8AFF8">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B108E3"/>
    <w:multiLevelType w:val="hybridMultilevel"/>
    <w:tmpl w:val="A2BA23C8"/>
    <w:lvl w:ilvl="0" w:tplc="53AC4D8A">
      <w:start w:val="1"/>
      <w:numFmt w:val="lowerLetter"/>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nsid w:val="3C8E5B47"/>
    <w:multiLevelType w:val="hybridMultilevel"/>
    <w:tmpl w:val="BCCA2DA4"/>
    <w:lvl w:ilvl="0" w:tplc="53AC4D8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nsid w:val="49ED5F06"/>
    <w:multiLevelType w:val="hybridMultilevel"/>
    <w:tmpl w:val="C1EAD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F914DC"/>
    <w:multiLevelType w:val="hybridMultilevel"/>
    <w:tmpl w:val="9648DBE0"/>
    <w:lvl w:ilvl="0" w:tplc="53AC4D8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nsid w:val="6C166491"/>
    <w:multiLevelType w:val="hybridMultilevel"/>
    <w:tmpl w:val="9648DBE0"/>
    <w:lvl w:ilvl="0" w:tplc="53AC4D8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nsid w:val="73375864"/>
    <w:multiLevelType w:val="hybridMultilevel"/>
    <w:tmpl w:val="883AA208"/>
    <w:lvl w:ilvl="0" w:tplc="7982F588">
      <w:start w:val="2"/>
      <w:numFmt w:val="lowerLetter"/>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9">
    <w:nsid w:val="7D033F97"/>
    <w:multiLevelType w:val="hybridMultilevel"/>
    <w:tmpl w:val="1C6242AA"/>
    <w:lvl w:ilvl="0" w:tplc="A25875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1"/>
  </w:num>
  <w:num w:numId="5">
    <w:abstractNumId w:val="7"/>
  </w:num>
  <w:num w:numId="6">
    <w:abstractNumId w:val="6"/>
  </w:num>
  <w:num w:numId="7">
    <w:abstractNumId w:val="4"/>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NDY0MDQyMLI0trRU0lEKTi0uzszPAykwqgUA0F4PDywAAAA="/>
  </w:docVars>
  <w:rsids>
    <w:rsidRoot w:val="00FB2E33"/>
    <w:rsid w:val="00004BCC"/>
    <w:rsid w:val="0003395C"/>
    <w:rsid w:val="00041C5E"/>
    <w:rsid w:val="000515D8"/>
    <w:rsid w:val="0006687B"/>
    <w:rsid w:val="000B5FEE"/>
    <w:rsid w:val="00141060"/>
    <w:rsid w:val="0019622A"/>
    <w:rsid w:val="001C7151"/>
    <w:rsid w:val="00251C0A"/>
    <w:rsid w:val="00257BF8"/>
    <w:rsid w:val="0026754F"/>
    <w:rsid w:val="002757E5"/>
    <w:rsid w:val="002D2E47"/>
    <w:rsid w:val="002D54AD"/>
    <w:rsid w:val="003B45EC"/>
    <w:rsid w:val="003E47BC"/>
    <w:rsid w:val="003F2FD0"/>
    <w:rsid w:val="0042543B"/>
    <w:rsid w:val="00480D57"/>
    <w:rsid w:val="004927A1"/>
    <w:rsid w:val="004A3736"/>
    <w:rsid w:val="004C3951"/>
    <w:rsid w:val="00600B11"/>
    <w:rsid w:val="00637356"/>
    <w:rsid w:val="00684220"/>
    <w:rsid w:val="00764A94"/>
    <w:rsid w:val="007C0AF7"/>
    <w:rsid w:val="00814AE4"/>
    <w:rsid w:val="008713BD"/>
    <w:rsid w:val="008F2E00"/>
    <w:rsid w:val="00993A26"/>
    <w:rsid w:val="00A2796F"/>
    <w:rsid w:val="00AF2EF1"/>
    <w:rsid w:val="00BB725F"/>
    <w:rsid w:val="00C3105E"/>
    <w:rsid w:val="00CB4B50"/>
    <w:rsid w:val="00CD41E4"/>
    <w:rsid w:val="00CD7CDE"/>
    <w:rsid w:val="00DA2C2A"/>
    <w:rsid w:val="00DA6B07"/>
    <w:rsid w:val="00DE0A66"/>
    <w:rsid w:val="00DE175A"/>
    <w:rsid w:val="00E219D4"/>
    <w:rsid w:val="00E94BA8"/>
    <w:rsid w:val="00F0452C"/>
    <w:rsid w:val="00F148BE"/>
    <w:rsid w:val="00F8245E"/>
    <w:rsid w:val="00FB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EAA21F-BF4C-4F51-B746-E59DEE8A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3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4254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5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54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54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54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54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54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543B"/>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42543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54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54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2543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2543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254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254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543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2543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543B"/>
    <w:rPr>
      <w:b/>
      <w:bCs/>
      <w:color w:val="4F81BD" w:themeColor="accent1"/>
      <w:sz w:val="18"/>
      <w:szCs w:val="18"/>
    </w:rPr>
  </w:style>
  <w:style w:type="paragraph" w:styleId="Title">
    <w:name w:val="Title"/>
    <w:basedOn w:val="Normal"/>
    <w:next w:val="Normal"/>
    <w:link w:val="TitleChar"/>
    <w:qFormat/>
    <w:rsid w:val="004254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54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5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543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543B"/>
    <w:rPr>
      <w:b/>
      <w:bCs/>
    </w:rPr>
  </w:style>
  <w:style w:type="character" w:styleId="Emphasis">
    <w:name w:val="Emphasis"/>
    <w:basedOn w:val="DefaultParagraphFont"/>
    <w:uiPriority w:val="20"/>
    <w:qFormat/>
    <w:rsid w:val="0042543B"/>
    <w:rPr>
      <w:i/>
      <w:iCs/>
    </w:rPr>
  </w:style>
  <w:style w:type="paragraph" w:styleId="NoSpacing">
    <w:name w:val="No Spacing"/>
    <w:uiPriority w:val="1"/>
    <w:qFormat/>
    <w:rsid w:val="0042543B"/>
    <w:pPr>
      <w:spacing w:after="0" w:line="240" w:lineRule="auto"/>
    </w:pPr>
  </w:style>
  <w:style w:type="paragraph" w:styleId="ListParagraph">
    <w:name w:val="List Paragraph"/>
    <w:aliases w:val="Paragraf ISI,Heading 1 Char1,PARAGRAPH,Body of text,List Paragraph1,List Paragraph11,Heading 10,skripsi,Body Text Char1,Char Char2,List Paragraph2"/>
    <w:basedOn w:val="Normal"/>
    <w:link w:val="ListParagraphChar"/>
    <w:uiPriority w:val="99"/>
    <w:qFormat/>
    <w:rsid w:val="0042543B"/>
    <w:pPr>
      <w:ind w:left="720"/>
      <w:contextualSpacing/>
    </w:pPr>
  </w:style>
  <w:style w:type="paragraph" w:styleId="Quote">
    <w:name w:val="Quote"/>
    <w:basedOn w:val="Normal"/>
    <w:next w:val="Normal"/>
    <w:link w:val="QuoteChar"/>
    <w:uiPriority w:val="29"/>
    <w:qFormat/>
    <w:rsid w:val="0042543B"/>
    <w:rPr>
      <w:i/>
      <w:iCs/>
      <w:color w:val="000000" w:themeColor="text1"/>
    </w:rPr>
  </w:style>
  <w:style w:type="character" w:customStyle="1" w:styleId="QuoteChar">
    <w:name w:val="Quote Char"/>
    <w:basedOn w:val="DefaultParagraphFont"/>
    <w:link w:val="Quote"/>
    <w:uiPriority w:val="29"/>
    <w:rsid w:val="0042543B"/>
    <w:rPr>
      <w:i/>
      <w:iCs/>
      <w:color w:val="000000" w:themeColor="text1"/>
    </w:rPr>
  </w:style>
  <w:style w:type="paragraph" w:styleId="IntenseQuote">
    <w:name w:val="Intense Quote"/>
    <w:basedOn w:val="Normal"/>
    <w:next w:val="Normal"/>
    <w:link w:val="IntenseQuoteChar"/>
    <w:uiPriority w:val="30"/>
    <w:qFormat/>
    <w:rsid w:val="004254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543B"/>
    <w:rPr>
      <w:b/>
      <w:bCs/>
      <w:i/>
      <w:iCs/>
      <w:color w:val="4F81BD" w:themeColor="accent1"/>
    </w:rPr>
  </w:style>
  <w:style w:type="character" w:styleId="SubtleEmphasis">
    <w:name w:val="Subtle Emphasis"/>
    <w:basedOn w:val="DefaultParagraphFont"/>
    <w:uiPriority w:val="19"/>
    <w:qFormat/>
    <w:rsid w:val="0042543B"/>
    <w:rPr>
      <w:i/>
      <w:iCs/>
      <w:color w:val="808080" w:themeColor="text1" w:themeTint="7F"/>
    </w:rPr>
  </w:style>
  <w:style w:type="character" w:styleId="IntenseEmphasis">
    <w:name w:val="Intense Emphasis"/>
    <w:basedOn w:val="DefaultParagraphFont"/>
    <w:uiPriority w:val="21"/>
    <w:qFormat/>
    <w:rsid w:val="0042543B"/>
    <w:rPr>
      <w:b/>
      <w:bCs/>
      <w:i/>
      <w:iCs/>
      <w:color w:val="4F81BD" w:themeColor="accent1"/>
    </w:rPr>
  </w:style>
  <w:style w:type="character" w:styleId="SubtleReference">
    <w:name w:val="Subtle Reference"/>
    <w:basedOn w:val="DefaultParagraphFont"/>
    <w:uiPriority w:val="31"/>
    <w:qFormat/>
    <w:rsid w:val="0042543B"/>
    <w:rPr>
      <w:smallCaps/>
      <w:color w:val="C0504D" w:themeColor="accent2"/>
      <w:u w:val="single"/>
    </w:rPr>
  </w:style>
  <w:style w:type="character" w:styleId="IntenseReference">
    <w:name w:val="Intense Reference"/>
    <w:basedOn w:val="DefaultParagraphFont"/>
    <w:uiPriority w:val="32"/>
    <w:qFormat/>
    <w:rsid w:val="0042543B"/>
    <w:rPr>
      <w:b/>
      <w:bCs/>
      <w:smallCaps/>
      <w:color w:val="C0504D" w:themeColor="accent2"/>
      <w:spacing w:val="5"/>
      <w:u w:val="single"/>
    </w:rPr>
  </w:style>
  <w:style w:type="character" w:styleId="BookTitle">
    <w:name w:val="Book Title"/>
    <w:basedOn w:val="DefaultParagraphFont"/>
    <w:uiPriority w:val="33"/>
    <w:qFormat/>
    <w:rsid w:val="0042543B"/>
    <w:rPr>
      <w:b/>
      <w:bCs/>
      <w:smallCaps/>
      <w:spacing w:val="5"/>
    </w:rPr>
  </w:style>
  <w:style w:type="paragraph" w:styleId="TOCHeading">
    <w:name w:val="TOC Heading"/>
    <w:basedOn w:val="Heading1"/>
    <w:next w:val="Normal"/>
    <w:uiPriority w:val="39"/>
    <w:semiHidden/>
    <w:unhideWhenUsed/>
    <w:qFormat/>
    <w:rsid w:val="0042543B"/>
    <w:pPr>
      <w:outlineLvl w:val="9"/>
    </w:pPr>
  </w:style>
  <w:style w:type="table" w:styleId="TableGrid">
    <w:name w:val="Table Grid"/>
    <w:basedOn w:val="TableNormal"/>
    <w:uiPriority w:val="39"/>
    <w:rsid w:val="00FB2E3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B2E33"/>
    <w:rPr>
      <w:color w:val="0000FF"/>
      <w:u w:val="single"/>
    </w:rPr>
  </w:style>
  <w:style w:type="paragraph" w:styleId="Header">
    <w:name w:val="header"/>
    <w:basedOn w:val="Normal"/>
    <w:link w:val="HeaderChar"/>
    <w:rsid w:val="00FB2E33"/>
    <w:pPr>
      <w:tabs>
        <w:tab w:val="center" w:pos="4320"/>
        <w:tab w:val="right" w:pos="8640"/>
      </w:tabs>
    </w:pPr>
  </w:style>
  <w:style w:type="character" w:customStyle="1" w:styleId="HeaderChar">
    <w:name w:val="Header Char"/>
    <w:basedOn w:val="DefaultParagraphFont"/>
    <w:link w:val="Header"/>
    <w:rsid w:val="00FB2E33"/>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2E33"/>
    <w:pPr>
      <w:tabs>
        <w:tab w:val="center" w:pos="4320"/>
        <w:tab w:val="right" w:pos="8640"/>
      </w:tabs>
    </w:pPr>
  </w:style>
  <w:style w:type="character" w:customStyle="1" w:styleId="FooterChar">
    <w:name w:val="Footer Char"/>
    <w:basedOn w:val="DefaultParagraphFont"/>
    <w:link w:val="Footer"/>
    <w:uiPriority w:val="99"/>
    <w:rsid w:val="00FB2E33"/>
    <w:rPr>
      <w:rFonts w:ascii="Times New Roman" w:eastAsia="Times New Roman" w:hAnsi="Times New Roman" w:cs="Times New Roman"/>
      <w:sz w:val="20"/>
      <w:szCs w:val="20"/>
      <w:lang w:val="en-US"/>
    </w:rPr>
  </w:style>
  <w:style w:type="character" w:styleId="PageNumber">
    <w:name w:val="page number"/>
    <w:basedOn w:val="DefaultParagraphFont"/>
    <w:rsid w:val="00FB2E33"/>
  </w:style>
  <w:style w:type="paragraph" w:styleId="NormalWeb">
    <w:name w:val="Normal (Web)"/>
    <w:basedOn w:val="Normal"/>
    <w:uiPriority w:val="99"/>
    <w:rsid w:val="00FB2E33"/>
    <w:pPr>
      <w:spacing w:before="100" w:beforeAutospacing="1" w:after="100" w:afterAutospacing="1"/>
    </w:pPr>
    <w:rPr>
      <w:sz w:val="24"/>
      <w:szCs w:val="24"/>
    </w:rPr>
  </w:style>
  <w:style w:type="character" w:customStyle="1" w:styleId="apple-style-span">
    <w:name w:val="apple-style-span"/>
    <w:basedOn w:val="DefaultParagraphFont"/>
    <w:rsid w:val="00FB2E33"/>
  </w:style>
  <w:style w:type="paragraph" w:styleId="HTMLPreformatted">
    <w:name w:val="HTML Preformatted"/>
    <w:basedOn w:val="Normal"/>
    <w:link w:val="HTMLPreformattedChar"/>
    <w:uiPriority w:val="99"/>
    <w:rsid w:val="00FB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B2E33"/>
    <w:rPr>
      <w:rFonts w:ascii="Courier New" w:eastAsia="Times New Roman" w:hAnsi="Courier New" w:cs="Courier New"/>
      <w:sz w:val="20"/>
      <w:szCs w:val="20"/>
      <w:lang w:val="en-US"/>
    </w:rPr>
  </w:style>
  <w:style w:type="character" w:customStyle="1" w:styleId="ListParagraphChar">
    <w:name w:val="List Paragraph Char"/>
    <w:aliases w:val="Paragraf ISI Char,Heading 1 Char1 Char,PARAGRAPH Char,Body of text Char,List Paragraph1 Char,List Paragraph11 Char,Heading 10 Char,skripsi Char,Body Text Char1 Char,Char Char2 Char,List Paragraph2 Char"/>
    <w:basedOn w:val="DefaultParagraphFont"/>
    <w:link w:val="ListParagraph"/>
    <w:uiPriority w:val="34"/>
    <w:qFormat/>
    <w:rsid w:val="00FB2E33"/>
  </w:style>
  <w:style w:type="table" w:customStyle="1" w:styleId="LightShading1">
    <w:name w:val="Light Shading1"/>
    <w:basedOn w:val="TableNormal"/>
    <w:uiPriority w:val="60"/>
    <w:rsid w:val="00FB2E33"/>
    <w:pPr>
      <w:spacing w:after="0" w:line="240" w:lineRule="auto"/>
    </w:pPr>
    <w:rPr>
      <w:rFonts w:ascii="Times New Roman" w:eastAsia="Times New Roman"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FB2E33"/>
  </w:style>
  <w:style w:type="paragraph" w:styleId="BodyText">
    <w:name w:val="Body Text"/>
    <w:basedOn w:val="Normal"/>
    <w:link w:val="BodyTextChar"/>
    <w:uiPriority w:val="1"/>
    <w:unhideWhenUsed/>
    <w:qFormat/>
    <w:rsid w:val="002757E5"/>
    <w:pPr>
      <w:widowControl w:val="0"/>
      <w:autoSpaceDE w:val="0"/>
      <w:autoSpaceDN w:val="0"/>
    </w:pPr>
    <w:rPr>
      <w:sz w:val="24"/>
      <w:szCs w:val="24"/>
    </w:rPr>
  </w:style>
  <w:style w:type="character" w:customStyle="1" w:styleId="BodyTextChar">
    <w:name w:val="Body Text Char"/>
    <w:basedOn w:val="DefaultParagraphFont"/>
    <w:link w:val="BodyText"/>
    <w:uiPriority w:val="1"/>
    <w:rsid w:val="002757E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dani.dwipayan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journal.lppm-unasman.ac.id/index.php/jikm/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5329/jkesmas.v7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4CBE67E8-E274-43D4-9EA0-B1A57C98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9381</Words>
  <Characters>53478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DellQ</dc:creator>
  <cp:keywords/>
  <dc:description/>
  <cp:lastModifiedBy>ASUS</cp:lastModifiedBy>
  <cp:revision>4</cp:revision>
  <cp:lastPrinted>2021-05-29T14:44:00Z</cp:lastPrinted>
  <dcterms:created xsi:type="dcterms:W3CDTF">2021-08-20T03:47:00Z</dcterms:created>
  <dcterms:modified xsi:type="dcterms:W3CDTF">2021-08-21T23:35:00Z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Harvard - Cite Them Right 9th edition</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http://www.zotero.org/styles/ieee</vt:lpwstr>
  </property>
  <property fmtid="{D5CDD505-2E9C-101B-9397-08002B2CF9AE}" pid="24" name="Mendeley Unique User Id_1">
    <vt:lpwstr>e90a9d5e-6efa-348d-86c2-c565ded420a9</vt:lpwstr>
  </property>
</Properties>
</file>